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B91B9E">
        <w:t>168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B91B9E">
        <w:rPr>
          <w:color w:val="auto"/>
        </w:rPr>
        <w:t>503:8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B91B9E">
        <w:rPr>
          <w:color w:val="auto"/>
        </w:rPr>
        <w:t>5176,75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8B31B7">
        <w:rPr>
          <w:color w:val="auto"/>
        </w:rPr>
        <w:t>он, с. Шурыгино, пер. Сибирский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B91B9E">
        <w:rPr>
          <w:color w:val="auto"/>
        </w:rPr>
        <w:t>8</w:t>
      </w:r>
      <w:r w:rsidR="002C39C1">
        <w:rPr>
          <w:color w:val="auto"/>
        </w:rPr>
        <w:t xml:space="preserve"> 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8B31B7">
        <w:rPr>
          <w:color w:val="auto"/>
        </w:rPr>
        <w:t>пер</w:t>
      </w:r>
      <w:r w:rsidR="00795181">
        <w:rPr>
          <w:color w:val="auto"/>
        </w:rPr>
        <w:t>. С</w:t>
      </w:r>
      <w:r w:rsidR="00B91B9E">
        <w:rPr>
          <w:color w:val="auto"/>
        </w:rPr>
        <w:t>ибирский, земельный участок 8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26D36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1B9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29</cp:revision>
  <dcterms:created xsi:type="dcterms:W3CDTF">2024-10-16T08:28:00Z</dcterms:created>
  <dcterms:modified xsi:type="dcterms:W3CDTF">2024-11-19T02:47:00Z</dcterms:modified>
</cp:coreProperties>
</file>