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5A291A">
        <w:t>100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5A291A">
        <w:rPr>
          <w:color w:val="auto"/>
        </w:rPr>
        <w:t>502:42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5A291A">
        <w:rPr>
          <w:color w:val="auto"/>
        </w:rPr>
        <w:t>3549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5A291A">
        <w:rPr>
          <w:color w:val="auto"/>
        </w:rPr>
        <w:t xml:space="preserve">19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5A291A">
        <w:rPr>
          <w:color w:val="auto"/>
        </w:rPr>
        <w:t>19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19</cp:revision>
  <dcterms:created xsi:type="dcterms:W3CDTF">2024-10-16T08:28:00Z</dcterms:created>
  <dcterms:modified xsi:type="dcterms:W3CDTF">2024-10-23T08:47:00Z</dcterms:modified>
</cp:coreProperties>
</file>