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0DB" w:rsidRDefault="005110D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110DB" w:rsidRDefault="005110DB">
      <w:pPr>
        <w:pStyle w:val="ConsPlusNormal"/>
        <w:ind w:firstLine="540"/>
        <w:jc w:val="both"/>
        <w:outlineLvl w:val="0"/>
      </w:pPr>
    </w:p>
    <w:p w:rsidR="005110DB" w:rsidRDefault="005110DB">
      <w:pPr>
        <w:pStyle w:val="ConsPlusTitle"/>
        <w:jc w:val="center"/>
      </w:pPr>
      <w:r>
        <w:t>ПРАВИТЕЛЬСТВО НОВОСИБИРСКОЙ ОБЛАСТИ</w:t>
      </w:r>
    </w:p>
    <w:p w:rsidR="005110DB" w:rsidRDefault="005110DB">
      <w:pPr>
        <w:pStyle w:val="ConsPlusTitle"/>
        <w:jc w:val="center"/>
      </w:pPr>
    </w:p>
    <w:p w:rsidR="005110DB" w:rsidRDefault="005110DB">
      <w:pPr>
        <w:pStyle w:val="ConsPlusTitle"/>
        <w:jc w:val="center"/>
      </w:pPr>
      <w:r>
        <w:t>ПОСТАНОВЛЕНИЕ</w:t>
      </w:r>
    </w:p>
    <w:p w:rsidR="005110DB" w:rsidRDefault="005110DB">
      <w:pPr>
        <w:pStyle w:val="ConsPlusTitle"/>
        <w:jc w:val="center"/>
      </w:pPr>
      <w:r>
        <w:t>от 18 марта 2020 г. N 72-п</w:t>
      </w:r>
    </w:p>
    <w:p w:rsidR="005110DB" w:rsidRDefault="005110DB">
      <w:pPr>
        <w:pStyle w:val="ConsPlusTitle"/>
        <w:jc w:val="center"/>
      </w:pPr>
    </w:p>
    <w:p w:rsidR="005110DB" w:rsidRDefault="005110DB">
      <w:pPr>
        <w:pStyle w:val="ConsPlusTitle"/>
        <w:jc w:val="center"/>
      </w:pPr>
      <w:r>
        <w:t xml:space="preserve">О </w:t>
      </w:r>
      <w:proofErr w:type="gramStart"/>
      <w:r>
        <w:t>ВВЕДЕНИИ</w:t>
      </w:r>
      <w:proofErr w:type="gramEnd"/>
      <w:r>
        <w:t xml:space="preserve"> РЕЖИМА ПОВЫШЕННОЙ ГОТОВНОСТИ</w:t>
      </w:r>
    </w:p>
    <w:p w:rsidR="005110DB" w:rsidRDefault="005110DB">
      <w:pPr>
        <w:pStyle w:val="ConsPlusTitle"/>
        <w:jc w:val="center"/>
      </w:pPr>
      <w:r>
        <w:t>НА ТЕРРИТОРИИ НОВОСИБИРСКОЙ ОБЛАСТИ</w:t>
      </w:r>
    </w:p>
    <w:p w:rsidR="005110DB" w:rsidRDefault="005110DB">
      <w:pPr>
        <w:spacing w:after="1"/>
      </w:pPr>
    </w:p>
    <w:tbl>
      <w:tblPr>
        <w:tblW w:w="992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920"/>
      </w:tblGrid>
      <w:tr w:rsidR="005110DB">
        <w:trPr>
          <w:jc w:val="center"/>
        </w:trPr>
        <w:tc>
          <w:tcPr>
            <w:tcW w:w="9860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110DB" w:rsidRDefault="005110D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110DB" w:rsidRDefault="005110D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Новосибирской области</w:t>
            </w:r>
            <w:proofErr w:type="gramEnd"/>
          </w:p>
          <w:p w:rsidR="005110DB" w:rsidRDefault="005110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15.11.2020 </w:t>
            </w:r>
            <w:hyperlink r:id="rId6" w:history="1">
              <w:r>
                <w:rPr>
                  <w:color w:val="0000FF"/>
                </w:rPr>
                <w:t>N 476-п</w:t>
              </w:r>
            </w:hyperlink>
            <w:r>
              <w:rPr>
                <w:color w:val="392C69"/>
              </w:rPr>
              <w:t xml:space="preserve">, от 01.12.2020 </w:t>
            </w:r>
            <w:hyperlink r:id="rId7" w:history="1">
              <w:r>
                <w:rPr>
                  <w:color w:val="0000FF"/>
                </w:rPr>
                <w:t>N 499-п</w:t>
              </w:r>
            </w:hyperlink>
            <w:r>
              <w:rPr>
                <w:color w:val="392C69"/>
              </w:rPr>
              <w:t xml:space="preserve">, от 08.12.2020 </w:t>
            </w:r>
            <w:hyperlink r:id="rId8" w:history="1">
              <w:r>
                <w:rPr>
                  <w:color w:val="0000FF"/>
                </w:rPr>
                <w:t>N 500-п</w:t>
              </w:r>
            </w:hyperlink>
            <w:r>
              <w:rPr>
                <w:color w:val="392C69"/>
              </w:rPr>
              <w:t>,</w:t>
            </w:r>
          </w:p>
          <w:p w:rsidR="005110DB" w:rsidRDefault="005110D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15.12.2020 </w:t>
            </w:r>
            <w:hyperlink r:id="rId9" w:history="1">
              <w:r>
                <w:rPr>
                  <w:color w:val="0000FF"/>
                </w:rPr>
                <w:t>N 514-п</w:t>
              </w:r>
            </w:hyperlink>
            <w:r>
              <w:rPr>
                <w:color w:val="392C69"/>
              </w:rPr>
              <w:t xml:space="preserve">, от 22.12.2020 </w:t>
            </w:r>
            <w:hyperlink r:id="rId10" w:history="1">
              <w:r>
                <w:rPr>
                  <w:color w:val="0000FF"/>
                </w:rPr>
                <w:t>N 526-п</w:t>
              </w:r>
            </w:hyperlink>
            <w:r>
              <w:rPr>
                <w:color w:val="392C69"/>
              </w:rPr>
              <w:t xml:space="preserve">, от 26.01.2021 </w:t>
            </w:r>
            <w:hyperlink r:id="rId11" w:history="1">
              <w:r>
                <w:rPr>
                  <w:color w:val="0000FF"/>
                </w:rPr>
                <w:t>N 12-п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110DB" w:rsidRDefault="005110DB">
      <w:pPr>
        <w:pStyle w:val="ConsPlusNormal"/>
        <w:ind w:firstLine="540"/>
        <w:jc w:val="both"/>
      </w:pPr>
    </w:p>
    <w:p w:rsidR="005110DB" w:rsidRDefault="005110DB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2" w:history="1">
        <w:r>
          <w:rPr>
            <w:color w:val="0000FF"/>
          </w:rPr>
          <w:t>статьей 11</w:t>
        </w:r>
      </w:hyperlink>
      <w:r>
        <w:t xml:space="preserve"> Федерального закона от 21.12.1994 N 68-ФЗ "О защите населения и территорий от чрезвычайных ситуаций природного и техногенного характера",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ситуаций", </w:t>
      </w:r>
      <w:hyperlink r:id="rId14" w:history="1">
        <w:r>
          <w:rPr>
            <w:color w:val="0000FF"/>
          </w:rPr>
          <w:t>Законом</w:t>
        </w:r>
      </w:hyperlink>
      <w:r>
        <w:t xml:space="preserve"> Новосибирской области от 13.12.2006 N 63-ОЗ "О защите населения и территории Новосибирской области от чрезвычайных ситуаций межмуниципального и регионального</w:t>
      </w:r>
      <w:proofErr w:type="gramEnd"/>
      <w:r>
        <w:t xml:space="preserve"> </w:t>
      </w:r>
      <w:proofErr w:type="gramStart"/>
      <w:r>
        <w:t xml:space="preserve">характера", решением комиссии по предупреждению и ликвидации чрезвычайных ситуаций и обеспечению пожарной безопасности Правительства Новосибирской области от 18.03.2020 N 8/1, в соответствии с решением, принятым по итогам совещания по призыву граждан на военную службу от 26.05.2020, в связи с угрозой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(COVID-19), постановлениями Главного государственного санитарного врача Российской Федерации от 18.03.2020 </w:t>
      </w:r>
      <w:hyperlink r:id="rId15" w:history="1">
        <w:r>
          <w:rPr>
            <w:color w:val="0000FF"/>
          </w:rPr>
          <w:t>N 7</w:t>
        </w:r>
      </w:hyperlink>
      <w:r>
        <w:t xml:space="preserve"> "Об</w:t>
      </w:r>
      <w:proofErr w:type="gramEnd"/>
      <w:r>
        <w:t xml:space="preserve"> </w:t>
      </w:r>
      <w:proofErr w:type="gramStart"/>
      <w:r>
        <w:t xml:space="preserve">обеспечении режима изоляции в целях предотвращения распространения COVID-2019", от 30.03.2020 </w:t>
      </w:r>
      <w:hyperlink r:id="rId16" w:history="1">
        <w:r>
          <w:rPr>
            <w:color w:val="0000FF"/>
          </w:rPr>
          <w:t>N 9</w:t>
        </w:r>
      </w:hyperlink>
      <w:r>
        <w:t xml:space="preserve"> "О дополнительных мерах по недопущению распространения COVID-2019", постановлениями Главного государственного санитарного врача по Новосибирской области от 05.04.2020 </w:t>
      </w:r>
      <w:hyperlink r:id="rId17" w:history="1">
        <w:r>
          <w:rPr>
            <w:color w:val="0000FF"/>
          </w:rPr>
          <w:t>N 002/1</w:t>
        </w:r>
      </w:hyperlink>
      <w:r>
        <w:t xml:space="preserve"> "О дополнительных мерах по недопущению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 территории Новосибирской области", от 30.04.2020 </w:t>
      </w:r>
      <w:hyperlink r:id="rId18" w:history="1">
        <w:r>
          <w:rPr>
            <w:color w:val="0000FF"/>
          </w:rPr>
          <w:t>N 008</w:t>
        </w:r>
      </w:hyperlink>
      <w:r>
        <w:t xml:space="preserve"> "О дополнительных мерах по недопущению завоза и распространения новой</w:t>
      </w:r>
      <w:proofErr w:type="gramEnd"/>
      <w:r>
        <w:t xml:space="preserve"> </w:t>
      </w:r>
      <w:proofErr w:type="spellStart"/>
      <w:proofErr w:type="gramStart"/>
      <w:r>
        <w:t>коронавирусной</w:t>
      </w:r>
      <w:proofErr w:type="spellEnd"/>
      <w:r>
        <w:t xml:space="preserve"> инфекции на территории Новосибирской области", предложениями Управления Федеральной службы по надзору в сфере защиты прав потребителей и благополучия человека по Новосибирской области (письма от 20.04.2020 N 54-00-06/001-3360-2020, от 23.04.2020 N 54-00-06/001-3510-2020, от 23.07.2020 N 001/001-6572-2020, от 03.08.2020 N 54-00-01/001-6960-2020, от 20.08.2020 N 54-00-01/001-7534-2020, от 21.08.2020 N 001/001-7580-2020, от 21.08.2020 N 54-00-01/001-7606-2020, от</w:t>
      </w:r>
      <w:proofErr w:type="gramEnd"/>
      <w:r>
        <w:t xml:space="preserve"> </w:t>
      </w:r>
      <w:proofErr w:type="gramStart"/>
      <w:r>
        <w:t>24.08.2020 N 54-00-01/001-7652-2020, от 24.08.2020 N 54-00-01/001-7659-2020, от 27.08.2020 N 54-00-01/001-7813-2020, от 01.09.2020 N 001/001-8002-2020, от 01.09.2020 N 001/001-8018-2020, от 08.09.2020 N 54-00-01/001-8284-2020, от 09.09.2020 N 001/001-8336-2020, от 14.09.2020 N 54-00-01/002-8513-2020, от 15.09.2020 N 001/001-8557-2020, от 23.09.2020 N 001/001-8813-2020, от 24.09.2020 N 001/001-8846-2020, от 24.09.2020 N 001/001-8847-2020, от</w:t>
      </w:r>
      <w:proofErr w:type="gramEnd"/>
      <w:r>
        <w:t xml:space="preserve"> </w:t>
      </w:r>
      <w:proofErr w:type="gramStart"/>
      <w:r>
        <w:t>24.09.2020 N 001/001-8865-2020, от 25.09.2020 N 001/001-8887-2020, от 14.10.2020 N 54-00-02/001-9548-2020, от 23.10.2020 N 54-00-02/001-9819-2020, от 23.10.2020 N 54-00-06/001-9847-2020, от 02.11.2020 N 54-00-05/001-10133-2020, от 05.11.2020 N 54-00-05/001-10237-2020, от 06.11.2020 N 54-00-01/002-10265-2020, от 12.11.2020 N 54-00-06/001-10469-2020, от 13.11.2020 N 54-00-05/002-10522-2020, от 26.11.2020 N 001/001-10958-2020, от 27.11.2020 N 54-00-05/001-11007-2020, от</w:t>
      </w:r>
      <w:proofErr w:type="gramEnd"/>
      <w:r>
        <w:t xml:space="preserve"> </w:t>
      </w:r>
      <w:proofErr w:type="gramStart"/>
      <w:r>
        <w:t>11.12.2020 N 001/001-11542-2020, 15.01.2021 N 54-00-02/002-253-2021, от 21.01.2021 N 001/001-488-2021, от 22.01.2021 N 54-00-01/002-558-2021) Правительство Новосибирской области постановляет:</w:t>
      </w:r>
      <w:proofErr w:type="gramEnd"/>
    </w:p>
    <w:p w:rsidR="005110DB" w:rsidRDefault="005110DB">
      <w:pPr>
        <w:pStyle w:val="ConsPlusNormal"/>
        <w:jc w:val="both"/>
      </w:pPr>
      <w:r>
        <w:t xml:space="preserve">(в ред. постановлений Правительства Новосибирской области от 01.12.2020 </w:t>
      </w:r>
      <w:hyperlink r:id="rId19" w:history="1">
        <w:r>
          <w:rPr>
            <w:color w:val="0000FF"/>
          </w:rPr>
          <w:t>N 499-п</w:t>
        </w:r>
      </w:hyperlink>
      <w:r>
        <w:t xml:space="preserve">, от 08.12.2020 </w:t>
      </w:r>
      <w:hyperlink r:id="rId20" w:history="1">
        <w:r>
          <w:rPr>
            <w:color w:val="0000FF"/>
          </w:rPr>
          <w:t>N 500-п</w:t>
        </w:r>
      </w:hyperlink>
      <w:r>
        <w:t xml:space="preserve">, от 15.12.2020 </w:t>
      </w:r>
      <w:hyperlink r:id="rId21" w:history="1">
        <w:r>
          <w:rPr>
            <w:color w:val="0000FF"/>
          </w:rPr>
          <w:t>N 514-п</w:t>
        </w:r>
      </w:hyperlink>
      <w:r>
        <w:t xml:space="preserve">, от 26.01.2021 </w:t>
      </w:r>
      <w:hyperlink r:id="rId22" w:history="1">
        <w:r>
          <w:rPr>
            <w:color w:val="0000FF"/>
          </w:rPr>
          <w:t>N 12-п</w:t>
        </w:r>
      </w:hyperlink>
      <w:r>
        <w:t>)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>1. Ввести на территории Новосибирской области с 14:00 18 марта 2020 года режим повышенной готовности.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>2. Для предупреждения возникновения чрезвычайной ситуации задействовать силы и средства территориальной подсистемы Новосибирской области единой государственной системы предупреждения и ликвидации чрезвычайных ситуаций.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целях предотвращения возникновения чрезвычайной ситуации юридическим лицам независимо от </w:t>
      </w:r>
      <w:r>
        <w:lastRenderedPageBreak/>
        <w:t>организационно-правовой формы и формы собственности и индивидуальным предпринимателям, осуществляющим деятельность на территории Новосибирской области, приостановить проведение массовых мероприятий с участием граждан, оказание соответствующих услуг, кроме мероприятий, проводимых в соответствии с решениями органов государственной власти Российской Федерации, органов государственной власти Новосибирской области на уличных оборудованных сценических площадках, посвященных государственным праздникам, дням</w:t>
      </w:r>
      <w:proofErr w:type="gramEnd"/>
      <w:r>
        <w:t xml:space="preserve"> воинской славы и памятным датам России.</w:t>
      </w:r>
    </w:p>
    <w:p w:rsidR="005110DB" w:rsidRDefault="005110DB">
      <w:pPr>
        <w:pStyle w:val="ConsPlusNormal"/>
        <w:jc w:val="both"/>
      </w:pPr>
      <w:r>
        <w:t xml:space="preserve">(п. 3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26.01.2021 N 12-п)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>4. Приостановление (ограничение) деятельности, проведения массовых мероприятий с участием граждан, оказания соответствующих услуг не распространяется на работу театров, кинотеатров, концертных организаций, фестивалей с очным присутствием граждан, на которые допускаются зрители в количестве не более 80 процентов от общей вместимости места проведения мероприятия при условии соблюдения санитарно-эпидемиологических требований.</w:t>
      </w:r>
    </w:p>
    <w:p w:rsidR="005110DB" w:rsidRDefault="005110DB">
      <w:pPr>
        <w:pStyle w:val="ConsPlusNormal"/>
        <w:jc w:val="both"/>
      </w:pPr>
      <w:r>
        <w:t xml:space="preserve">(в ред. постановлений Правительства Новосибирской области от 15.12.2020 </w:t>
      </w:r>
      <w:hyperlink r:id="rId24" w:history="1">
        <w:r>
          <w:rPr>
            <w:color w:val="0000FF"/>
          </w:rPr>
          <w:t>N 514-п</w:t>
        </w:r>
      </w:hyperlink>
      <w:r>
        <w:t xml:space="preserve">, от 26.01.2021 </w:t>
      </w:r>
      <w:hyperlink r:id="rId25" w:history="1">
        <w:r>
          <w:rPr>
            <w:color w:val="0000FF"/>
          </w:rPr>
          <w:t>N 12-п</w:t>
        </w:r>
      </w:hyperlink>
      <w:r>
        <w:t>)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Приостановление проведения массовых мероприятий с участием граждан, оказания соответствующих услуг не распространяется на деятельность по проведению официальных физкультурных мероприятий и официальных спортивных мероприятий с участием зрителей в количестве не более 50 процентов от общей вместимости места проведения мероприятия при условии соблюдения санитарно-эпидемиологических требований с допуском участников официальных всероссийских и межрегиональных спортивных соревнований, прибывших в Новосибирскую область из других субъектов Российской</w:t>
      </w:r>
      <w:proofErr w:type="gramEnd"/>
      <w:r>
        <w:t xml:space="preserve"> Федерации, при условии наличия у таких участников отрицательного результата лабораторного исследования на новую </w:t>
      </w:r>
      <w:proofErr w:type="spellStart"/>
      <w:r>
        <w:t>коронавирусную</w:t>
      </w:r>
      <w:proofErr w:type="spellEnd"/>
      <w:r>
        <w:t xml:space="preserve"> инфекцию (COVID-19), проведенного не ранее 72 часов до прибытия на место проведения официального спортивного соревнования.</w:t>
      </w:r>
    </w:p>
    <w:p w:rsidR="005110DB" w:rsidRDefault="005110DB">
      <w:pPr>
        <w:pStyle w:val="ConsPlusNormal"/>
        <w:jc w:val="both"/>
      </w:pPr>
      <w:r>
        <w:t xml:space="preserve">(п. 5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26.01.2021 N 12-п)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>6. Религиозным объединениям, осуществляющим деятельность на территории Новосибирской области, с 18.04.2020 не допускать проведения массовых мероприятий, к которым относятся религиозные массовые обряды и церемонии различных конфессий с большим количеством людей.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При оказании услуг общественного питания обеспечить работу с размещением столов с соблюдением </w:t>
      </w:r>
      <w:proofErr w:type="spellStart"/>
      <w:r>
        <w:t>дистанцирования</w:t>
      </w:r>
      <w:proofErr w:type="spellEnd"/>
      <w:r>
        <w:t xml:space="preserve"> на расстоянии не менее 1,5 метра, приостановить оказание услуг общественного питания в период с 00 часов 00 минут до 08 часов 00 минут (кроме предприятий общественного питания, осуществляющих организацию питания в гостиницах, зданиях (строениях, сооружениях) железнодорожных вокзалов, автовокзалов, автостанций, </w:t>
      </w:r>
      <w:proofErr w:type="spellStart"/>
      <w:r>
        <w:t>автокасс</w:t>
      </w:r>
      <w:proofErr w:type="spellEnd"/>
      <w:r>
        <w:t>, аэропортов, на автозаправочных станциях (комплексах)), исключить проведение</w:t>
      </w:r>
      <w:proofErr w:type="gramEnd"/>
      <w:r>
        <w:t xml:space="preserve"> массовых мероприятий.</w:t>
      </w:r>
    </w:p>
    <w:p w:rsidR="005110DB" w:rsidRDefault="005110DB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08.12.2020 N 500-п)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 xml:space="preserve">При оказании услуг общественного питания с использованием </w:t>
      </w:r>
      <w:proofErr w:type="spellStart"/>
      <w:r>
        <w:t>фуд</w:t>
      </w:r>
      <w:proofErr w:type="spellEnd"/>
      <w:r>
        <w:t xml:space="preserve">-кортов (общих залов обслуживания) в торговых, торгово-развлекательных центрах (комплексах) обеспечить работу с размещением столов с соблюдением </w:t>
      </w:r>
      <w:proofErr w:type="spellStart"/>
      <w:r>
        <w:t>дистанцирования</w:t>
      </w:r>
      <w:proofErr w:type="spellEnd"/>
      <w:r>
        <w:t xml:space="preserve"> на расстоянии не менее 2 метров, с соблюдением условия присутствия в общем зале обслуживания одного посетителя на 4 квадратных метра, но не более 50 человек.</w:t>
      </w:r>
    </w:p>
    <w:p w:rsidR="005110DB" w:rsidRDefault="005110DB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15.12.2020 N 514-п)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26.01.2021 N 12-п.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>Приостановление деятельности по оказанию услуг общественного питания не распространяется на деятельность организаций, индивидуальных предпринимателей, оказывающих услуги по доставке заказов, обслуживанию навынос, без посещения гражданами помещений таких организаций, индивидуальных предпринимателей.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 xml:space="preserve">8. Организациям, индивидуальным предпринимателям, осуществляющим деятельность в области физической культуры и спорта, в том числе </w:t>
      </w:r>
      <w:proofErr w:type="gramStart"/>
      <w:r>
        <w:t>фитнес-центрам</w:t>
      </w:r>
      <w:proofErr w:type="gramEnd"/>
      <w:r>
        <w:t>, обеспечить работу залов для занятий физической культурой и спортом с условием присутствия одного посетителя на 4 квадратных метрах.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>Организациям, индивидуальным предпринимателям при организации ими работы аквапарков обеспечить работу с ограничением доступа посетителей в количестве не более 50 процентов от общей вместимости объекта с условием использования кабинок в раздевалках с учетом дистанции не менее 1,5 метра.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lastRenderedPageBreak/>
        <w:t>Организациям, индивидуальным предпринимателям при организации работы аттракционов, детских развлекательных центров обеспечить работу игровых комнат (площадок в помещениях) с условием присутствия одного посетителя на 2,5 квадратного метра.</w:t>
      </w:r>
    </w:p>
    <w:p w:rsidR="005110DB" w:rsidRDefault="005110DB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26.01.2021 N 12-п)</w:t>
      </w:r>
    </w:p>
    <w:p w:rsidR="005110DB" w:rsidRDefault="005110DB">
      <w:pPr>
        <w:pStyle w:val="ConsPlusNormal"/>
        <w:spacing w:before="220"/>
        <w:ind w:firstLine="540"/>
        <w:jc w:val="both"/>
      </w:pPr>
      <w:bookmarkStart w:id="0" w:name="P34"/>
      <w:bookmarkEnd w:id="0"/>
      <w:r>
        <w:t xml:space="preserve">9. Юридическим лицам и индивидуальным предпринимателям, осуществляющим деятельность на территории Новосибирской области в сфере грузоперевозок, </w:t>
      </w:r>
      <w:proofErr w:type="gramStart"/>
      <w:r>
        <w:t>складского</w:t>
      </w:r>
      <w:proofErr w:type="gramEnd"/>
      <w:r>
        <w:t xml:space="preserve"> хозяйства и вспомогательной транспортной деятельности, и (или) грузополучателям:</w:t>
      </w:r>
    </w:p>
    <w:p w:rsidR="005110DB" w:rsidRDefault="005110DB">
      <w:pPr>
        <w:pStyle w:val="ConsPlusNormal"/>
        <w:spacing w:before="220"/>
        <w:ind w:firstLine="540"/>
        <w:jc w:val="both"/>
      </w:pPr>
      <w:proofErr w:type="gramStart"/>
      <w:r>
        <w:t>1) вести учет прибывающих на территорию города Новосибирска водителей, осуществляющих межрегиональные перевозки, с указанием контактной информации о владельцах транспортных средств, водителях, месте, дате и времени их пребывания на территории города Новосибирска, маршруте передвижения и предоставлять указанную информацию по запросу исполнительных органов государственной власти Новосибирской области, Министерства внутренних дел Российской Федерации, Федеральной службы по надзору в сфере защиты прав потребителей и</w:t>
      </w:r>
      <w:proofErr w:type="gramEnd"/>
      <w:r>
        <w:t xml:space="preserve"> благополучия человека;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 xml:space="preserve">2) организовать прием груза, исключая риски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 и сократив количество контактов водителей, осуществляющих межрегиональные перевозки, с иными лицами, а также время их нахождения на территории города Новосибирска;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>3) оказать содействие убытию водителей, осуществляющих межрегиональные перевозки, с территории города Новосибирска в течение 12 часов с момента прибытия в точку погрузочно-разгрузочных работ;</w:t>
      </w:r>
    </w:p>
    <w:p w:rsidR="005110DB" w:rsidRDefault="005110DB">
      <w:pPr>
        <w:pStyle w:val="ConsPlusNormal"/>
        <w:spacing w:before="220"/>
        <w:ind w:firstLine="540"/>
        <w:jc w:val="both"/>
      </w:pPr>
      <w:proofErr w:type="gramStart"/>
      <w:r>
        <w:t>4) в исключительных случаях при необходимости нахождения водителей, осуществляющих межрегиональные перевозки, на территории города Новосибирска обеспечить им условия для соблюдения режима самоизоляции, исключающие их проживание в гостиницах, хостелах, общежитиях и иных местах временного размещения, в том числе жилых помещениях, совместно с иными людьми, включая членов семьи и (или) родственников;</w:t>
      </w:r>
      <w:proofErr w:type="gramEnd"/>
    </w:p>
    <w:p w:rsidR="005110DB" w:rsidRDefault="005110DB">
      <w:pPr>
        <w:pStyle w:val="ConsPlusNormal"/>
        <w:spacing w:before="220"/>
        <w:ind w:firstLine="540"/>
        <w:jc w:val="both"/>
      </w:pPr>
      <w:r>
        <w:t xml:space="preserve">5) обеспечить водителей, осуществляющих межрегиональные перевозки, средствами индивидуальной защиты и личной гигиены в </w:t>
      </w:r>
      <w:proofErr w:type="gramStart"/>
      <w:r>
        <w:t>случае</w:t>
      </w:r>
      <w:proofErr w:type="gramEnd"/>
      <w:r>
        <w:t xml:space="preserve"> отсутствия у них таковых, а также организовать проведение у них дистанционной термометрии;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>6) информировать водителей, осуществляющих межрегиональные перевозки: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 xml:space="preserve">об опасности новой </w:t>
      </w:r>
      <w:proofErr w:type="spellStart"/>
      <w:r>
        <w:t>коронавирусной</w:t>
      </w:r>
      <w:proofErr w:type="spellEnd"/>
      <w:r>
        <w:t xml:space="preserve"> инфекции (COVID-19), об ответственности за действия (бездействие), влекущие распространение инфекционного заболевания, представляющего опасность для окружающих, или создающие угрозу наступления указанных последствий;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>о необходимости исключения посещения общественных мест в городе Новосибирске;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>о необходимости незамедлительного сообщения об ухудшении состояния здоровья, появлении признаков респираторного заболевания на единый номер телефона 112;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>об обязательности выполнения требования по самоизоляции (нахождению в изолированном помещении, позволяющем исключить контакты с иными лицами);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>об обязательном соблюдении мер личной и общественной профилактики.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Юридическим лицам и индивидуальным предпринимателям, осуществляющим деятельность на территории Новосибирской области в сфере грузоперевозок, складского хозяйства и вспомогательной транспортной деятельности, и (или) грузополучателям, привлекающим для грузоперевозок водителей, имеющих гражданство иностранных государств либо не имеющих гражданства, руководствоваться положениями </w:t>
      </w:r>
      <w:hyperlink w:anchor="P34" w:history="1">
        <w:r>
          <w:rPr>
            <w:color w:val="0000FF"/>
          </w:rPr>
          <w:t>пункта 9</w:t>
        </w:r>
      </w:hyperlink>
      <w:r>
        <w:t xml:space="preserve"> настоящего постановления.</w:t>
      </w:r>
      <w:proofErr w:type="gramEnd"/>
    </w:p>
    <w:p w:rsidR="005110DB" w:rsidRDefault="005110DB">
      <w:pPr>
        <w:pStyle w:val="ConsPlusNormal"/>
        <w:spacing w:before="220"/>
        <w:ind w:firstLine="540"/>
        <w:jc w:val="both"/>
      </w:pPr>
      <w:r>
        <w:t>11. Рекомендовать юридическим лицам и индивидуальным предпринимателям, осуществляющим деятельность на территории Новосибирской области, приостановить с 28.03.2020 деятельность объектов, предназначенных для проведения массовых мероприятий, расположенных в курортах федерального, регионального и местного значения.</w:t>
      </w:r>
    </w:p>
    <w:p w:rsidR="005110DB" w:rsidRDefault="005110D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26.01.2021 N 12-п)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lastRenderedPageBreak/>
        <w:t xml:space="preserve">12. </w:t>
      </w:r>
      <w:proofErr w:type="gramStart"/>
      <w:r>
        <w:t xml:space="preserve">Юридические лица и индивидуальные предприниматели, осуществляющие деятельность на территории Новосибирской области и принявшие решения о возобновлении деятельности, кроме случаев приостановления (ограничения) деятельности согласно настоящему постановлению, самостоятельно и за свой счет обеспечивают санитарно-противоэпидемические (профилактические) мероприятия, необходимые для недопущения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(COVID-19), предусмотренные действующими санитарно-эпидемиологическими требованиями, санитарными правилами и нормами, постановлениями, предписаниями, предложениями Главного государственного санитарного врача Российской Федерации, Главного</w:t>
      </w:r>
      <w:proofErr w:type="gramEnd"/>
      <w:r>
        <w:t xml:space="preserve"> государственного санитарного врача по Новосибирской области, иными правовыми актами Российской Федерации и Новосибирской области.</w:t>
      </w:r>
    </w:p>
    <w:p w:rsidR="005110DB" w:rsidRDefault="005110DB">
      <w:pPr>
        <w:pStyle w:val="ConsPlusNormal"/>
        <w:spacing w:before="220"/>
        <w:ind w:firstLine="540"/>
        <w:jc w:val="both"/>
      </w:pPr>
      <w:proofErr w:type="gramStart"/>
      <w:r>
        <w:t>При принятии решения о возобновлении деятельности юридические лица и индивидуальные предприниматели, осуществляющие деятельность на территории Новосибирской области, исходят из собственной оценки объективно сложившейся ситуации и общественно опасных последствий отказа от такого решения, а также своих возможностей по возобновлению деятельности в дальнейшем, включая оценку текущих обязательств, материальных, финансовых и трудовых ресурсов юридического лица, индивидуального предпринимателя, и принимают все последствия от возникших</w:t>
      </w:r>
      <w:proofErr w:type="gramEnd"/>
      <w:r>
        <w:t xml:space="preserve"> коммерческих и иных рисков.</w:t>
      </w:r>
    </w:p>
    <w:p w:rsidR="005110DB" w:rsidRDefault="005110DB">
      <w:pPr>
        <w:pStyle w:val="ConsPlusNormal"/>
        <w:spacing w:before="220"/>
        <w:ind w:firstLine="540"/>
        <w:jc w:val="both"/>
      </w:pPr>
      <w:bookmarkStart w:id="1" w:name="P51"/>
      <w:bookmarkEnd w:id="1"/>
      <w:r>
        <w:t>13. Юридическим лицам и индивидуальным предпринимателям, осуществляющим деятельность на территории Новосибирской области: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>1) не допускать в помещение, на иную территорию осуществления деятельности, в транспортное средство граждан, не соблюдающих масочный режим, при нарушении масочного режима гражданином прекращать его обслуживание (отказывать в обслуживании);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>2) обеспечить соблюдение масочного режима всеми работниками;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>3)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 xml:space="preserve">4) при поступлении запроса Управления Федеральной службы по надзору в сфере защиты прав потребителей и благополучия человека по Новосибирской области незамедлительно представлять информацию </w:t>
      </w:r>
      <w:proofErr w:type="gramStart"/>
      <w:r>
        <w:t>о</w:t>
      </w:r>
      <w:proofErr w:type="gramEnd"/>
      <w:r>
        <w:t xml:space="preserve"> всех контактах заболевшего новой </w:t>
      </w:r>
      <w:proofErr w:type="spellStart"/>
      <w:r>
        <w:t>коронавирусной</w:t>
      </w:r>
      <w:proofErr w:type="spellEnd"/>
      <w:r>
        <w:t xml:space="preserve"> инфекцией (COVID-19) в связи с исполнением им трудовых функций, обеспечить проведение дезинфекции помещений, где находился заболевший;</w:t>
      </w:r>
    </w:p>
    <w:p w:rsidR="005110DB" w:rsidRDefault="005110DB">
      <w:pPr>
        <w:pStyle w:val="ConsPlusNormal"/>
        <w:spacing w:before="220"/>
        <w:ind w:firstLine="540"/>
        <w:jc w:val="both"/>
      </w:pPr>
      <w:proofErr w:type="gramStart"/>
      <w:r>
        <w:t>5) оказывать работникам содействие в обеспечении соблюдения режима изоляции, самоизоляции на дому, в том числе не допускать на рабочее место и (или) территорию (кроме режима удаленной работы на дому) работников, подлежащих самоизоляции, а также работников, в отношении которых приняты постановления санитарных врачей об изоляции, до истечения установленных сроков изоляции, самоизоляции;</w:t>
      </w:r>
      <w:proofErr w:type="gramEnd"/>
    </w:p>
    <w:p w:rsidR="005110DB" w:rsidRDefault="005110DB">
      <w:pPr>
        <w:pStyle w:val="ConsPlusNormal"/>
        <w:spacing w:before="220"/>
        <w:ind w:firstLine="540"/>
        <w:jc w:val="both"/>
      </w:pPr>
      <w:r>
        <w:t>6) определять численность работников, обеспечивающих деятельность (функционирование) юридических лиц, индивидуальных предпринимателей, с учетом необходимости обеспечения режима самоизоляции;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>7) рекомендуется обеспечить режим удаленной работы на дому не менее чем для 30 процентов численности или штата работников организации, индивидуального предпринимателя, оказывать работникам содействие в обеспечении соблюдения режима удаленной работы на дому;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>8) рекомендуется отменить либо сократить командировки сотрудников за пределы Новосибирской области;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>9) рекомендуется отменить либо перенести конференции, совещания и другие мероприятия с международным, межрегиональным очным участием сотрудников, проведение указанных мероприятий осуществлять по возможности с использованием виде</w:t>
      </w:r>
      <w:proofErr w:type="gramStart"/>
      <w:r>
        <w:t>о-</w:t>
      </w:r>
      <w:proofErr w:type="gramEnd"/>
      <w:r>
        <w:t>, аудио-конференц-связи;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 xml:space="preserve">10) рекомендовать работникам не выезжать за пределы Российской Федерации в период </w:t>
      </w:r>
      <w:proofErr w:type="gramStart"/>
      <w:r>
        <w:t>ежегодного</w:t>
      </w:r>
      <w:proofErr w:type="gramEnd"/>
      <w:r>
        <w:t xml:space="preserve"> оплачиваемого отпуска.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Рекомендовать руководителям находящихся на территории Новосибирской области организаций, </w:t>
      </w:r>
      <w:r>
        <w:lastRenderedPageBreak/>
        <w:t>деятельность которых приостановлена (ограничена) в соответствии с настоящим постановлением, создать условия для работы и поездок на работу отдельных специалистов кадровой и бухгалтерской служб, обеспечивающих выплату заработной платы работникам, а также специалистов служб, обеспечивающих бесперебойную работу оборудования, программно-технических средств и средств защиты информации, используемых в работе кадровой и бухгалтерской служб, с учетом рекомендаций</w:t>
      </w:r>
      <w:proofErr w:type="gramEnd"/>
      <w:r>
        <w:t xml:space="preserve">, </w:t>
      </w:r>
      <w:proofErr w:type="gramStart"/>
      <w:r>
        <w:t>указанных</w:t>
      </w:r>
      <w:proofErr w:type="gramEnd"/>
      <w:r>
        <w:t xml:space="preserve"> в </w:t>
      </w:r>
      <w:hyperlink w:anchor="P51" w:history="1">
        <w:r>
          <w:rPr>
            <w:color w:val="0000FF"/>
          </w:rPr>
          <w:t>пункте 13</w:t>
        </w:r>
      </w:hyperlink>
      <w:r>
        <w:t xml:space="preserve"> настоящего постановления.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Министерству здравоохранения Новосибирской области (</w:t>
      </w:r>
      <w:proofErr w:type="spellStart"/>
      <w:r>
        <w:t>Хальзов</w:t>
      </w:r>
      <w:proofErr w:type="spellEnd"/>
      <w:r>
        <w:t xml:space="preserve"> К.В.) совместно с оперативным штабом по профилактике </w:t>
      </w:r>
      <w:proofErr w:type="spellStart"/>
      <w:r>
        <w:t>коронавирусной</w:t>
      </w:r>
      <w:proofErr w:type="spellEnd"/>
      <w:r>
        <w:t xml:space="preserve"> инфекции организовать лабораторную диагностику новой </w:t>
      </w:r>
      <w:proofErr w:type="spellStart"/>
      <w:r>
        <w:t>коронавирусной</w:t>
      </w:r>
      <w:proofErr w:type="spellEnd"/>
      <w:r>
        <w:t xml:space="preserve"> инфекции (COVID-19) с привлечением всех лабораторий организаций вне зависимости от их организационно-правовой формы, имеющих санитарно-эпидемиологическое заключение на работу с возбудителями III - IV группы патогенности с использованием методов, не предполагающих выделение возбудителя, соответствующие условия работы и обученный персонал, владеющий методом </w:t>
      </w:r>
      <w:proofErr w:type="spellStart"/>
      <w:r>
        <w:t>полимеразно</w:t>
      </w:r>
      <w:proofErr w:type="spellEnd"/>
      <w:r>
        <w:t>-цепной</w:t>
      </w:r>
      <w:proofErr w:type="gramEnd"/>
      <w:r>
        <w:t xml:space="preserve"> реакции (ПЦР).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>16. Рекомендовать федеральному государственному бюджетному образовательному учреждению высшего образования "Новосибирский государственный медицинский университет" Министерства здравоохранения Российской Федерации (Маринкин И.О.):</w:t>
      </w:r>
    </w:p>
    <w:p w:rsidR="005110DB" w:rsidRDefault="005110DB">
      <w:pPr>
        <w:pStyle w:val="ConsPlusNormal"/>
        <w:spacing w:before="220"/>
        <w:ind w:firstLine="540"/>
        <w:jc w:val="both"/>
      </w:pPr>
      <w:proofErr w:type="gramStart"/>
      <w:r>
        <w:t>1) обеспечить усиление амбулаторной службы медицинских организаций, подведомственных министерству здравоохранения Новосибирской области, клиническими ординаторами и студентами для оказания медицинской помощи;</w:t>
      </w:r>
      <w:proofErr w:type="gramEnd"/>
    </w:p>
    <w:p w:rsidR="005110DB" w:rsidRDefault="005110DB">
      <w:pPr>
        <w:pStyle w:val="ConsPlusNormal"/>
        <w:spacing w:before="220"/>
        <w:ind w:firstLine="540"/>
        <w:jc w:val="both"/>
      </w:pPr>
      <w:r>
        <w:t xml:space="preserve">2) осуществлять взаимодействие с министерством здравоохранения Новосибирской области в части проведения обучающих мероприятий по вопросам диагностики, лечения и профилактики новой </w:t>
      </w:r>
      <w:proofErr w:type="spellStart"/>
      <w:r>
        <w:t>коронавирусной</w:t>
      </w:r>
      <w:proofErr w:type="spellEnd"/>
      <w:r>
        <w:t xml:space="preserve"> инфекции (COVID-19), в том числе по проведению разъяснительной работы с населением.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>17. Рекомендовать руководителям федеральных, ведомственных медицинских учреждений и частных медицинских организаций, расположенных на территории Новосибирской области:</w:t>
      </w:r>
    </w:p>
    <w:p w:rsidR="005110DB" w:rsidRDefault="005110DB">
      <w:pPr>
        <w:pStyle w:val="ConsPlusNormal"/>
        <w:spacing w:before="220"/>
        <w:ind w:firstLine="540"/>
        <w:jc w:val="both"/>
      </w:pPr>
      <w:proofErr w:type="gramStart"/>
      <w:r>
        <w:t>1) оказывать содействие министерству здравоохранения Новосибирской области в организации медицинской помощи пациентам, находящимся на лечении в медицинских организациях, подведомственных министерству здравоохранения Новосибирской области, а также маршрутизации пациентов в связи с введением министерством здравоохранения Новосибирской области временного перепрофилирования подведомственных учреждений;</w:t>
      </w:r>
      <w:proofErr w:type="gramEnd"/>
    </w:p>
    <w:p w:rsidR="005110DB" w:rsidRDefault="005110DB">
      <w:pPr>
        <w:pStyle w:val="ConsPlusNormal"/>
        <w:spacing w:before="220"/>
        <w:ind w:firstLine="540"/>
        <w:jc w:val="both"/>
      </w:pPr>
      <w:r>
        <w:t xml:space="preserve">2) оказывать содействие в усилении </w:t>
      </w:r>
      <w:proofErr w:type="gramStart"/>
      <w:r>
        <w:t>амбулаторной</w:t>
      </w:r>
      <w:proofErr w:type="gramEnd"/>
      <w:r>
        <w:t xml:space="preserve"> и стационарных служб медицинских организаций, подведомственных министерству здравоохранения Новосибирской области, сотрудниками, клиническими ординаторами;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>3) организовать мониторинг обращений лиц, больных ОРВИ (среднетяжелые и тяжелые формы), внебольничными пневмониями, за медицинской помощью, а также учет количества госпитализированных и выписанных лиц, больных ОРВИ и внебольничными пневмониями, во взаимодействии с министерством здравоохранения Новосибирской области.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Министерству транспорта и дорожного хозяйства Новосибирской области (</w:t>
      </w:r>
      <w:proofErr w:type="spellStart"/>
      <w:r>
        <w:t>Костылевский</w:t>
      </w:r>
      <w:proofErr w:type="spellEnd"/>
      <w:r>
        <w:t xml:space="preserve"> А.В.) во взаимодействии с Управлением Федеральной службы по надзору в сфере защиты прав потребителей и благополучия человека по Новосибирской области (Щербатов А.Ф.), органами местного самоуправления муниципальных образований Новосибирской области, организациями транспортного обслуживания населения обеспечить контроль за обязательным использованием персоналом транспортно-пересадочных узлов, транспортных средств (метрополитен, поезда, автобусы и другие виды общественного</w:t>
      </w:r>
      <w:proofErr w:type="gramEnd"/>
      <w:r>
        <w:t xml:space="preserve"> транспорта) гигиенических масок для защиты органов дыхания и соблюдением иных предусмотренных законодательством санитарно-эпидемиологических требований.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Министерству промышленности, торговли и развития предпринимательства Новосибирской области (Гончаров А.А.), министерству экономического развития Новосибирской области (Решетников Л.Н.), министерству жилищно-коммунального хозяйства и энергетики Новосибирской области (Архипов Д.Н.), министерству строительства Новосибирской области (Шмидт И.И.) во взаимодействии с Управлением Федеральной службы по надзору в сфере защиты прав потребителей и благополучия человека по Новосибирской области (Щербатов А.Ф.), органами местного</w:t>
      </w:r>
      <w:proofErr w:type="gramEnd"/>
      <w:r>
        <w:t xml:space="preserve"> самоуправления муниципальных образований </w:t>
      </w:r>
      <w:r>
        <w:lastRenderedPageBreak/>
        <w:t xml:space="preserve">Новосибирской области обеспечить </w:t>
      </w:r>
      <w:proofErr w:type="gramStart"/>
      <w:r>
        <w:t>контроль за</w:t>
      </w:r>
      <w:proofErr w:type="gramEnd"/>
      <w:r>
        <w:t xml:space="preserve"> обязательным использованием гигиенических масок для защиты органов дыхания персоналом мест с массовым пребыванием людей и соблюдением иных предусмотренных законодательством санитарно-эпидемиологических требований.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 xml:space="preserve">20. Оперативному штабу по профилактике </w:t>
      </w:r>
      <w:proofErr w:type="spellStart"/>
      <w:r>
        <w:t>коронавирусной</w:t>
      </w:r>
      <w:proofErr w:type="spellEnd"/>
      <w:r>
        <w:t xml:space="preserve"> инфекции:</w:t>
      </w:r>
    </w:p>
    <w:p w:rsidR="005110DB" w:rsidRDefault="005110DB">
      <w:pPr>
        <w:pStyle w:val="ConsPlusNormal"/>
        <w:spacing w:before="220"/>
        <w:ind w:firstLine="540"/>
        <w:jc w:val="both"/>
      </w:pPr>
      <w:proofErr w:type="gramStart"/>
      <w:r>
        <w:t xml:space="preserve">1) совместно с министерством труда и социального развития Новосибирской области (Фролов Я.А.) обеспечить взаимодействие с Управлением Федеральной службы по надзору в сфере защиты прав потребителей и благополучия человека по Новосибирской области, организациями, в которых могут быть соблюдены требования по изоляции и охране территории, по вопросам разворачивания в достаточном количестве </w:t>
      </w:r>
      <w:proofErr w:type="spellStart"/>
      <w:r>
        <w:t>обсерваторов</w:t>
      </w:r>
      <w:proofErr w:type="spellEnd"/>
      <w:r>
        <w:t xml:space="preserve"> на базе указанных организаций;</w:t>
      </w:r>
      <w:proofErr w:type="gramEnd"/>
    </w:p>
    <w:p w:rsidR="005110DB" w:rsidRDefault="005110DB">
      <w:pPr>
        <w:pStyle w:val="ConsPlusNormal"/>
        <w:spacing w:before="220"/>
        <w:ind w:firstLine="540"/>
        <w:jc w:val="both"/>
      </w:pPr>
      <w:r>
        <w:t xml:space="preserve">2) обеспечить взаимодействие с Управлением Федеральной службы по надзору в сфере защиты прав потребителей и благополучия человека по Новосибирской области,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по вопросам предупреждения угрозы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>21. Органам местного самоуправления муниципальных образований Новосибирской области: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>1) обеспечить введение режима повышенной готовности на территории соответствующих муниципальных образований, обеспечить в рамках режима повышенной готовности реализацию мероприятий, направленных на предупреждение возникновения чрезвычайной ситуации, указанных в настоящем постановлении;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 xml:space="preserve">2) обеспечить организацию и деятельность штабов по координации действий и сбору оперативной информации об обстановке на подведомственной территории, обеспечить взаимодействие с руководителями организаций, индивидуальными предпринимателями для привлечения дополнительных сил и средств на мероприятия по противодействию завозу и распространению новой </w:t>
      </w:r>
      <w:proofErr w:type="spellStart"/>
      <w:r>
        <w:t>коронавирусной</w:t>
      </w:r>
      <w:proofErr w:type="spellEnd"/>
      <w:r>
        <w:t xml:space="preserve"> инфекции (COVID-19);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 xml:space="preserve">3) организовать сбор, обработку и передачу информации об обстановке в зоне режима повышенной готовности и о ходе проведения работ по предотвращению угрозы возникновения чрезвычайной ситуации в оперативный штаб по профилактике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>22. Рекомендовать территориальным управлениям федеральных органов исполнительной власти по Новосибирской области обеспечить исполнение требований и рекомендаций режима повышенной готовности, указанных в настоящем постановлении, и взаимодействие с областными исполнительными органами государственной власти Новосибирской области в части его реализации.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>23. Областным исполнительным органам государственной власти Новосибирской области во взаимодействии с органами местного самоуправления муниципальных районов и городских округов Новосибирской области, юридическими лицами и индивидуальными предпринимателями, осуществляющими деятельность на территории Новосибирской области, принять меры по реализации требований и рекомендаций режима повышенной готовности, указанных в настоящем постановлении.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 xml:space="preserve">24. Распространение новой </w:t>
      </w:r>
      <w:proofErr w:type="spellStart"/>
      <w:r>
        <w:t>коронавирусной</w:t>
      </w:r>
      <w:proofErr w:type="spellEnd"/>
      <w:r>
        <w:t xml:space="preserve"> инфекции (COVID-19)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21.12.1994 N 68-ФЗ "О защите населения и территорий от чрезвычайных ситуаций природного и техногенного характера", который является обстоятельством непреодолимой силы.</w:t>
      </w:r>
    </w:p>
    <w:p w:rsidR="005110DB" w:rsidRDefault="005110DB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5110DB" w:rsidRDefault="005110DB">
      <w:pPr>
        <w:pStyle w:val="ConsPlusNormal"/>
        <w:ind w:firstLine="540"/>
        <w:jc w:val="both"/>
      </w:pPr>
    </w:p>
    <w:p w:rsidR="005110DB" w:rsidRDefault="005110DB">
      <w:pPr>
        <w:pStyle w:val="ConsPlusNormal"/>
        <w:jc w:val="right"/>
      </w:pPr>
      <w:r>
        <w:t>Губернатор Новосибирской области</w:t>
      </w:r>
    </w:p>
    <w:p w:rsidR="005110DB" w:rsidRDefault="005110DB">
      <w:pPr>
        <w:pStyle w:val="ConsPlusNormal"/>
        <w:jc w:val="right"/>
      </w:pPr>
      <w:r>
        <w:t>А.А.ТРАВНИКОВ</w:t>
      </w:r>
    </w:p>
    <w:p w:rsidR="005110DB" w:rsidRDefault="005110DB">
      <w:pPr>
        <w:pStyle w:val="ConsPlusNormal"/>
        <w:ind w:firstLine="540"/>
        <w:jc w:val="both"/>
      </w:pPr>
    </w:p>
    <w:p w:rsidR="005110DB" w:rsidRDefault="005110DB">
      <w:pPr>
        <w:pStyle w:val="ConsPlusNormal"/>
        <w:ind w:firstLine="540"/>
        <w:jc w:val="both"/>
      </w:pPr>
    </w:p>
    <w:p w:rsidR="005110DB" w:rsidRDefault="005110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58F4" w:rsidRDefault="000A58F4">
      <w:bookmarkStart w:id="2" w:name="_GoBack"/>
      <w:bookmarkEnd w:id="2"/>
    </w:p>
    <w:sectPr w:rsidR="000A58F4" w:rsidSect="005110DB">
      <w:type w:val="continuous"/>
      <w:pgSz w:w="11906" w:h="16838" w:code="9"/>
      <w:pgMar w:top="567" w:right="567" w:bottom="567" w:left="85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0DB"/>
    <w:rsid w:val="00060F95"/>
    <w:rsid w:val="000A58F4"/>
    <w:rsid w:val="005110DB"/>
    <w:rsid w:val="00B835DA"/>
    <w:rsid w:val="00DA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1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10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1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10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F5F922EC46FFA4FA41A281B5F6B57ADA0B158C5EA3D4E296E241883EB973A73FAA1E4EE9644B36E80CA974FCE3C7B706E7064EF47B6EB90AEAB78Y9B7H" TargetMode="External"/><Relationship Id="rId13" Type="http://schemas.openxmlformats.org/officeDocument/2006/relationships/hyperlink" Target="consultantplus://offline/ref=8F3F5F922EC46FFA4FA404250D33355EA7ADEA57C0E832107739224FDCBB916F33BAA7B9ABD91DE32AD5C7974FDB68282A397D66YEBBH" TargetMode="External"/><Relationship Id="rId18" Type="http://schemas.openxmlformats.org/officeDocument/2006/relationships/hyperlink" Target="consultantplus://offline/ref=8F3F5F922EC46FFA4FA41A281B5F6B57ADA0B158C5EB30462C6D241883EB973A73FAA1E4FC961CBF6E85D49748DB6A2A36Y3BAH" TargetMode="External"/><Relationship Id="rId26" Type="http://schemas.openxmlformats.org/officeDocument/2006/relationships/hyperlink" Target="consultantplus://offline/ref=8F3F5F922EC46FFA4FA41A281B5F6B57ADA0B158C5EA3F47296D241883EB973A73FAA1E4EE9644B36E80CA964ACE3C7B706E7064EF47B6EB90AEAB78Y9B7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F3F5F922EC46FFA4FA41A281B5F6B57ADA0B158C5EA3C462F6C241883EB973A73FAA1E4EE9644B36E80CA974CCE3C7B706E7064EF47B6EB90AEAB78Y9B7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8F3F5F922EC46FFA4FA41A281B5F6B57ADA0B158C5EA3D43286A241883EB973A73FAA1E4EE9644B36E80CA974FCE3C7B706E7064EF47B6EB90AEAB78Y9B7H" TargetMode="External"/><Relationship Id="rId12" Type="http://schemas.openxmlformats.org/officeDocument/2006/relationships/hyperlink" Target="consultantplus://offline/ref=8F3F5F922EC46FFA4FA404250D33355EA7ACEF56C1EA32107739224FDCBB916F33BAA7B2ACDB42E63FC49F9A4AC0762A36257F64E8Y5B8H" TargetMode="External"/><Relationship Id="rId17" Type="http://schemas.openxmlformats.org/officeDocument/2006/relationships/hyperlink" Target="consultantplus://offline/ref=8F3F5F922EC46FFA4FA41A281B5F6B57ADA0B158C5EB3140296A241883EB973A73FAA1E4FC961CBF6E85D49748DB6A2A36Y3BAH" TargetMode="External"/><Relationship Id="rId25" Type="http://schemas.openxmlformats.org/officeDocument/2006/relationships/hyperlink" Target="consultantplus://offline/ref=8F3F5F922EC46FFA4FA41A281B5F6B57ADA0B158C5EA3F47296D241883EB973A73FAA1E4EE9644B36E80CA9743CE3C7B706E7064EF47B6EB90AEAB78Y9B7H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F3F5F922EC46FFA4FA404250D33355EA7AEE655C3E932107739224FDCBB916F21BAFFBDADD757B26C9EC89748YCB4H" TargetMode="External"/><Relationship Id="rId20" Type="http://schemas.openxmlformats.org/officeDocument/2006/relationships/hyperlink" Target="consultantplus://offline/ref=8F3F5F922EC46FFA4FA41A281B5F6B57ADA0B158C5EA3D4E296E241883EB973A73FAA1E4EE9644B36E80CA974CCE3C7B706E7064EF47B6EB90AEAB78Y9B7H" TargetMode="External"/><Relationship Id="rId29" Type="http://schemas.openxmlformats.org/officeDocument/2006/relationships/hyperlink" Target="consultantplus://offline/ref=8F3F5F922EC46FFA4FA41A281B5F6B57ADA0B158C5EA3F47296D241883EB973A73FAA1E4EE9644B36E80CA9648CE3C7B706E7064EF47B6EB90AEAB78Y9B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3F5F922EC46FFA4FA41A281B5F6B57ADA0B158C5EA3D462364241883EB973A73FAA1E4EE9644B36E80CA974FCE3C7B706E7064EF47B6EB90AEAB78Y9B7H" TargetMode="External"/><Relationship Id="rId11" Type="http://schemas.openxmlformats.org/officeDocument/2006/relationships/hyperlink" Target="consultantplus://offline/ref=8F3F5F922EC46FFA4FA41A281B5F6B57ADA0B158C5EA3F47296D241883EB973A73FAA1E4EE9644B36E80CA974FCE3C7B706E7064EF47B6EB90AEAB78Y9B7H" TargetMode="External"/><Relationship Id="rId24" Type="http://schemas.openxmlformats.org/officeDocument/2006/relationships/hyperlink" Target="consultantplus://offline/ref=8F3F5F922EC46FFA4FA41A281B5F6B57ADA0B158C5EA3C462F6C241883EB973A73FAA1E4EE9644B36E80CA964BCE3C7B706E7064EF47B6EB90AEAB78Y9B7H" TargetMode="External"/><Relationship Id="rId32" Type="http://schemas.openxmlformats.org/officeDocument/2006/relationships/hyperlink" Target="consultantplus://offline/ref=8F3F5F922EC46FFA4FA404250D33355EA7ACEF56C1EA32107739224FDCBB916F21BAFFBDADD757B26C9EC89748YCB4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F3F5F922EC46FFA4FA404250D33355EA7ADED5DC0EB32107739224FDCBB916F21BAFFBDADD757B26C9EC89748YCB4H" TargetMode="External"/><Relationship Id="rId23" Type="http://schemas.openxmlformats.org/officeDocument/2006/relationships/hyperlink" Target="consultantplus://offline/ref=8F3F5F922EC46FFA4FA41A281B5F6B57ADA0B158C5EA3F47296D241883EB973A73FAA1E4EE9644B36E80CA974DCE3C7B706E7064EF47B6EB90AEAB78Y9B7H" TargetMode="External"/><Relationship Id="rId28" Type="http://schemas.openxmlformats.org/officeDocument/2006/relationships/hyperlink" Target="consultantplus://offline/ref=8F3F5F922EC46FFA4FA41A281B5F6B57ADA0B158C5EA3C462F6C241883EB973A73FAA1E4EE9644B36E80CA9649CE3C7B706E7064EF47B6EB90AEAB78Y9B7H" TargetMode="External"/><Relationship Id="rId10" Type="http://schemas.openxmlformats.org/officeDocument/2006/relationships/hyperlink" Target="consultantplus://offline/ref=8F3F5F922EC46FFA4FA41A281B5F6B57ADA0B158C5EA3C45296B241883EB973A73FAA1E4EE9644B36E80CA974FCE3C7B706E7064EF47B6EB90AEAB78Y9B7H" TargetMode="External"/><Relationship Id="rId19" Type="http://schemas.openxmlformats.org/officeDocument/2006/relationships/hyperlink" Target="consultantplus://offline/ref=8F3F5F922EC46FFA4FA41A281B5F6B57ADA0B158C5EA3D43286A241883EB973A73FAA1E4EE9644B36E80CA974CCE3C7B706E7064EF47B6EB90AEAB78Y9B7H" TargetMode="External"/><Relationship Id="rId31" Type="http://schemas.openxmlformats.org/officeDocument/2006/relationships/hyperlink" Target="consultantplus://offline/ref=8F3F5F922EC46FFA4FA41A281B5F6B57ADA0B158C5EA3F47296D241883EB973A73FAA1E4EE9644B36E80CA964FCE3C7B706E7064EF47B6EB90AEAB78Y9B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3F5F922EC46FFA4FA41A281B5F6B57ADA0B158C5EA3C462F6C241883EB973A73FAA1E4EE9644B36E80CA974FCE3C7B706E7064EF47B6EB90AEAB78Y9B7H" TargetMode="External"/><Relationship Id="rId14" Type="http://schemas.openxmlformats.org/officeDocument/2006/relationships/hyperlink" Target="consultantplus://offline/ref=8F3F5F922EC46FFA4FA41A281B5F6B57ADA0B158C5EA3D402E65241883EB973A73FAA1E4EE9644B36E80CB9143CE3C7B706E7064EF47B6EB90AEAB78Y9B7H" TargetMode="External"/><Relationship Id="rId22" Type="http://schemas.openxmlformats.org/officeDocument/2006/relationships/hyperlink" Target="consultantplus://offline/ref=8F3F5F922EC46FFA4FA41A281B5F6B57ADA0B158C5EA3F47296D241883EB973A73FAA1E4EE9644B36E80CA974CCE3C7B706E7064EF47B6EB90AEAB78Y9B7H" TargetMode="External"/><Relationship Id="rId27" Type="http://schemas.openxmlformats.org/officeDocument/2006/relationships/hyperlink" Target="consultantplus://offline/ref=8F3F5F922EC46FFA4FA41A281B5F6B57ADA0B158C5EA3D4E296E241883EB973A73FAA1E4EE9644B36E80CA974DCE3C7B706E7064EF47B6EB90AEAB78Y9B7H" TargetMode="External"/><Relationship Id="rId30" Type="http://schemas.openxmlformats.org/officeDocument/2006/relationships/hyperlink" Target="consultantplus://offline/ref=8F3F5F922EC46FFA4FA41A281B5F6B57ADA0B158C5EA3F47296D241883EB973A73FAA1E4EE9644B36E80CA9649CE3C7B706E7064EF47B6EB90AEAB78Y9B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4196</Words>
  <Characters>23920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Данилова Ирина Ураловна</cp:lastModifiedBy>
  <cp:revision>1</cp:revision>
  <dcterms:created xsi:type="dcterms:W3CDTF">2021-02-05T07:01:00Z</dcterms:created>
  <dcterms:modified xsi:type="dcterms:W3CDTF">2021-02-05T07:03:00Z</dcterms:modified>
</cp:coreProperties>
</file>