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27" w:rsidRPr="00EA2127" w:rsidRDefault="00EA2127" w:rsidP="00E54CE2">
      <w:pPr>
        <w:pStyle w:val="a3"/>
        <w:jc w:val="both"/>
        <w:rPr>
          <w:rStyle w:val="a4"/>
        </w:rPr>
      </w:pPr>
      <w:bookmarkStart w:id="0" w:name="_GoBack"/>
      <w:bookmarkEnd w:id="0"/>
      <w:r w:rsidRPr="00EA2127">
        <w:rPr>
          <w:rStyle w:val="a4"/>
        </w:rPr>
        <w:t>За ложный вызов – штраф!</w:t>
      </w:r>
    </w:p>
    <w:p w:rsidR="00E54CE2" w:rsidRPr="00EA4D74" w:rsidRDefault="00E54CE2" w:rsidP="00E54CE2">
      <w:pPr>
        <w:pStyle w:val="a3"/>
        <w:jc w:val="both"/>
        <w:rPr>
          <w:b/>
        </w:rPr>
      </w:pPr>
      <w:r w:rsidRPr="00EA4D74">
        <w:rPr>
          <w:rStyle w:val="a4"/>
          <w:b w:val="0"/>
        </w:rPr>
        <w:t xml:space="preserve">Телефонный номер 01, </w:t>
      </w:r>
      <w:r w:rsidR="00E54FC8">
        <w:rPr>
          <w:rStyle w:val="a4"/>
          <w:b w:val="0"/>
        </w:rPr>
        <w:t>(010 с мобильного)</w:t>
      </w:r>
      <w:r w:rsidRPr="00EA4D74">
        <w:rPr>
          <w:rStyle w:val="a4"/>
          <w:b w:val="0"/>
        </w:rPr>
        <w:t xml:space="preserve"> — первый и самый важный номер, который должен знать каждый. От своевременного вызова экстренной службы зависит жизнь, и не только собственная. Но нередко этот номер становится инструментом для баловства.</w:t>
      </w:r>
    </w:p>
    <w:p w:rsidR="00E54CE2" w:rsidRPr="00EA4D74" w:rsidRDefault="00E54CE2" w:rsidP="00E54CE2">
      <w:pPr>
        <w:pStyle w:val="a3"/>
        <w:jc w:val="both"/>
      </w:pPr>
      <w:r w:rsidRPr="00EA4D74">
        <w:t>Пожарные и спасатели обязаны реагировать на любое сообщение, так как никто не может дать стопроцентной гарантии о том, что оно ложное. Ложный вызов приводит к бессмысленной эксплуатации пожарной и спасательной техники, расходу материальных и финансовых ресурсов впустую. Кроме того, ложные звонки занимают телефонную линию и не позволяют дозвониться тем, кто действительно нуждается в помощи оперативных служб. Самой частой причиной ложного вызова является детская шалость.</w:t>
      </w:r>
    </w:p>
    <w:p w:rsidR="00E54CE2" w:rsidRPr="00EA4D74" w:rsidRDefault="00EA4D74" w:rsidP="00E54CE2">
      <w:pPr>
        <w:pStyle w:val="a3"/>
        <w:jc w:val="both"/>
      </w:pPr>
      <w:r>
        <w:t xml:space="preserve">Отдел надзорной деятельности по Черепановскому району </w:t>
      </w:r>
      <w:r w:rsidR="00E54CE2" w:rsidRPr="00EA4D74">
        <w:t>обращается к родителям с просьбой провести беседу со своими детьми о недопустимости таких развлечений. Взрослым тоже необходимо воздержаться от желания столь неудачно пошутить. Ведь совершеннолетние граждане могут быть привлечены к административной и даже уголовной ответственности.</w:t>
      </w:r>
    </w:p>
    <w:p w:rsidR="00E54CE2" w:rsidRPr="00EA4D74" w:rsidRDefault="00E54CE2" w:rsidP="00E54CE2">
      <w:pPr>
        <w:pStyle w:val="a3"/>
        <w:jc w:val="both"/>
      </w:pPr>
      <w:r w:rsidRPr="00EA4D74">
        <w:t>Ответственность за «преднамеренный» ложный вызов указана в статье 19.13 КоАП РФ: «Заведомо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1000-1500 рублей». К административной ответственности может быть привлечено только вменяемое лицо, достигшее к моменту совершения административного правонарушения возраста шестнадцати лет.</w:t>
      </w:r>
    </w:p>
    <w:p w:rsidR="00E54CE2" w:rsidRPr="00EA4D74" w:rsidRDefault="00E54CE2" w:rsidP="00E54CE2">
      <w:pPr>
        <w:pStyle w:val="a3"/>
        <w:jc w:val="both"/>
      </w:pPr>
      <w:r w:rsidRPr="00EA4D74">
        <w:t>В случае установленного ложного вызова подростком, не достигшим 16 лет (при уголовной ответственности – 14 лет), административная ответственность не наступает: дело передается на рассмотрение комиссии по делам несовершеннолетних, которая устанавливает и применяет к подросткам дисциплинарные меры. Также подростки становятся на учет в подразделения по делам несовершеннолетних. Помимо прочего, нельзя забывать и об ответственности родителей. За неисполнение обязанностей по содержанию и воспитанию несовершеннолетних (статья 5.35 КоАП РФ), опекуны или родители несовершеннолетних правонарушителей привлекаются к административной ответственности, подразумевающей предупреждение и наложение штрафа.</w:t>
      </w:r>
    </w:p>
    <w:p w:rsidR="00E54CE2" w:rsidRPr="00EA4D74" w:rsidRDefault="00E54CE2" w:rsidP="00E54CE2">
      <w:pPr>
        <w:pStyle w:val="a3"/>
        <w:jc w:val="both"/>
      </w:pPr>
      <w:r w:rsidRPr="00EA4D74">
        <w:t xml:space="preserve">На сегодняшний день современные технические средства помогают без </w:t>
      </w:r>
      <w:r w:rsidR="00EA4D74">
        <w:t xml:space="preserve">особого </w:t>
      </w:r>
      <w:r w:rsidRPr="00EA4D74">
        <w:t>труда определить телефонных хулиганов и привлечь их к ответственности.</w:t>
      </w:r>
    </w:p>
    <w:p w:rsidR="00E54FC8" w:rsidRPr="00E54FC8" w:rsidRDefault="00EA4D74" w:rsidP="00E54FC8">
      <w:pPr>
        <w:jc w:val="right"/>
        <w:rPr>
          <w:rFonts w:ascii="Times New Roman" w:hAnsi="Times New Roman" w:cs="Times New Roman"/>
        </w:rPr>
      </w:pPr>
      <w:r w:rsidRPr="00E54FC8">
        <w:rPr>
          <w:rFonts w:ascii="Times New Roman" w:hAnsi="Times New Roman" w:cs="Times New Roman"/>
        </w:rPr>
        <w:t xml:space="preserve">Инспектор Отдела надзорной  деятельности </w:t>
      </w:r>
    </w:p>
    <w:p w:rsidR="0025353A" w:rsidRPr="00E54FC8" w:rsidRDefault="00E54FC8" w:rsidP="00E54FC8">
      <w:pPr>
        <w:jc w:val="right"/>
        <w:rPr>
          <w:rFonts w:ascii="Times New Roman" w:hAnsi="Times New Roman" w:cs="Times New Roman"/>
        </w:rPr>
      </w:pPr>
      <w:r w:rsidRPr="00E54FC8">
        <w:rPr>
          <w:rFonts w:ascii="Times New Roman" w:hAnsi="Times New Roman" w:cs="Times New Roman"/>
        </w:rPr>
        <w:t xml:space="preserve">по Черепановскому району </w:t>
      </w:r>
      <w:r w:rsidR="00EA4D74" w:rsidRPr="00E54FC8">
        <w:rPr>
          <w:rFonts w:ascii="Times New Roman" w:hAnsi="Times New Roman" w:cs="Times New Roman"/>
        </w:rPr>
        <w:t>Кудаспаев Д.А</w:t>
      </w:r>
      <w:r w:rsidRPr="00E54FC8">
        <w:rPr>
          <w:rFonts w:ascii="Times New Roman" w:hAnsi="Times New Roman" w:cs="Times New Roman"/>
        </w:rPr>
        <w:t>.</w:t>
      </w:r>
    </w:p>
    <w:sectPr w:rsidR="0025353A" w:rsidRPr="00E54FC8" w:rsidSect="0025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E54CE2"/>
    <w:rsid w:val="00252827"/>
    <w:rsid w:val="0025353A"/>
    <w:rsid w:val="00817FD6"/>
    <w:rsid w:val="00A64C77"/>
    <w:rsid w:val="00E54CE2"/>
    <w:rsid w:val="00E54FC8"/>
    <w:rsid w:val="00EA2127"/>
    <w:rsid w:val="00E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C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Customer</cp:lastModifiedBy>
  <cp:revision>2</cp:revision>
  <dcterms:created xsi:type="dcterms:W3CDTF">2014-08-19T07:27:00Z</dcterms:created>
  <dcterms:modified xsi:type="dcterms:W3CDTF">2014-08-19T07:27:00Z</dcterms:modified>
</cp:coreProperties>
</file>