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D2" w:rsidRDefault="00EA5CD2" w:rsidP="00512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Шурыгинского сельсовета</w:t>
      </w:r>
    </w:p>
    <w:p w:rsidR="00EA5CD2" w:rsidRDefault="00EA5CD2" w:rsidP="00512492">
      <w:pPr>
        <w:pStyle w:val="Title"/>
        <w:rPr>
          <w:b w:val="0"/>
        </w:rPr>
      </w:pPr>
      <w:r>
        <w:t>Черепановского района Новосибирской области</w:t>
      </w:r>
    </w:p>
    <w:p w:rsidR="00EA5CD2" w:rsidRDefault="00EA5CD2" w:rsidP="00512492">
      <w:pPr>
        <w:pStyle w:val="Title"/>
        <w:rPr>
          <w:b w:val="0"/>
        </w:rPr>
      </w:pPr>
    </w:p>
    <w:p w:rsidR="00EA5CD2" w:rsidRDefault="00EA5CD2" w:rsidP="00512492">
      <w:pPr>
        <w:pStyle w:val="Title"/>
      </w:pPr>
    </w:p>
    <w:p w:rsidR="00EA5CD2" w:rsidRDefault="00EA5CD2" w:rsidP="00512492">
      <w:pPr>
        <w:pStyle w:val="Title"/>
      </w:pPr>
      <w:r>
        <w:t>ПОСТАНОВЛЕНИЕ</w:t>
      </w:r>
    </w:p>
    <w:p w:rsidR="00EA5CD2" w:rsidRDefault="00EA5CD2" w:rsidP="00512492">
      <w:pPr>
        <w:pStyle w:val="Title"/>
      </w:pPr>
      <w:r>
        <w:t xml:space="preserve"> </w:t>
      </w:r>
    </w:p>
    <w:p w:rsidR="00EA5CD2" w:rsidRDefault="00EA5CD2" w:rsidP="00512492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от 12.03.2013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№</w:t>
      </w:r>
      <w:r>
        <w:rPr>
          <w:b w:val="0"/>
          <w:bCs w:val="0"/>
        </w:rPr>
        <w:tab/>
        <w:t xml:space="preserve">22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EA5CD2" w:rsidRDefault="00EA5CD2" w:rsidP="00512492">
      <w:pPr>
        <w:pStyle w:val="Title"/>
        <w:jc w:val="left"/>
        <w:rPr>
          <w:b w:val="0"/>
          <w:bCs w:val="0"/>
        </w:rPr>
      </w:pPr>
    </w:p>
    <w:p w:rsidR="00EA5CD2" w:rsidRDefault="00EA5CD2" w:rsidP="00512492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планировании мероприятий гражданской обороны на территории сельского поселения»</w:t>
      </w: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ab/>
        <w:t>В целях реализации требований Федерального Закона от 12.02.98 № 28 ФЗ “О гражданской обороне» и организации выполнения мероприятий по переводу гражданской обороны сельского поселения с мирного на военное время</w:t>
      </w:r>
    </w:p>
    <w:p w:rsidR="00EA5CD2" w:rsidRDefault="00EA5CD2" w:rsidP="00512492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ПОСТАНОВЛЯЕМ:</w:t>
      </w:r>
    </w:p>
    <w:p w:rsidR="00EA5CD2" w:rsidRDefault="00EA5CD2" w:rsidP="00512492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  <w:t>1. Назначить заместителем руководителя гражданской обороны (начальником штаба) Доценко Валерия Николаевича – заместителя главы администрации Шурыгинского сельсовета.</w:t>
      </w:r>
    </w:p>
    <w:p w:rsidR="00EA5CD2" w:rsidRDefault="00EA5CD2" w:rsidP="00512492">
      <w:pPr>
        <w:pStyle w:val="Title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2. Для своевременного сбора, обобщения и представления информации по переводу ГО сельского поселения с мирного на военное время, создать группу управления и контроля. Начальнику штаба ГО разработать функциональные обязанности и провести обучение личного состава группы. </w:t>
      </w:r>
    </w:p>
    <w:p w:rsidR="00EA5CD2" w:rsidRDefault="00EA5CD2" w:rsidP="005124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Начальнику штаба ГО разработать документы в соответствии с постановлением </w:t>
      </w:r>
      <w:r>
        <w:rPr>
          <w:sz w:val="28"/>
          <w:szCs w:val="28"/>
        </w:rPr>
        <w:t>суженного заседания администрации Новосибирской области от 22.08.2006 № 12дсп-П «О планировании мероприятий гражданской обороны на территории Новосибирской области».</w:t>
      </w:r>
    </w:p>
    <w:p w:rsidR="00EA5CD2" w:rsidRDefault="00EA5CD2" w:rsidP="005124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Утвердить положение </w:t>
      </w:r>
      <w:r>
        <w:rPr>
          <w:sz w:val="28"/>
          <w:szCs w:val="28"/>
        </w:rPr>
        <w:t>о планировании мероприятий гражданской обороны на территории сельского поселения (приложение)</w:t>
      </w:r>
    </w:p>
    <w:p w:rsidR="00EA5CD2" w:rsidRDefault="00EA5CD2" w:rsidP="00512492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ab/>
        <w:t>5. Контроль за выполнением настоящего постановления оставляю за Доценко В.Н. заместителем главы администрации Шурыгинского сельсовета.</w:t>
      </w: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left"/>
        <w:rPr>
          <w:b w:val="0"/>
          <w:bCs w:val="0"/>
        </w:rPr>
      </w:pPr>
      <w:r>
        <w:rPr>
          <w:b w:val="0"/>
          <w:bCs w:val="0"/>
        </w:rPr>
        <w:t>Глава Шурыгинского сельсовета                                         Филиппи Л.Н.</w:t>
      </w: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right"/>
        <w:rPr>
          <w:b w:val="0"/>
          <w:bCs w:val="0"/>
        </w:rPr>
      </w:pPr>
    </w:p>
    <w:p w:rsidR="00EA5CD2" w:rsidRDefault="00EA5CD2" w:rsidP="00512492">
      <w:pPr>
        <w:pStyle w:val="Heading1"/>
        <w:ind w:left="2160" w:firstLine="720"/>
        <w:jc w:val="right"/>
        <w:rPr>
          <w:b w:val="0"/>
        </w:rPr>
      </w:pPr>
      <w:r>
        <w:t xml:space="preserve">Приложение </w:t>
      </w:r>
    </w:p>
    <w:p w:rsidR="00EA5CD2" w:rsidRDefault="00EA5CD2" w:rsidP="0051249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5CD2" w:rsidRDefault="00EA5CD2" w:rsidP="00512492">
      <w:pPr>
        <w:jc w:val="both"/>
        <w:rPr>
          <w:sz w:val="28"/>
          <w:szCs w:val="28"/>
        </w:rPr>
      </w:pPr>
    </w:p>
    <w:p w:rsidR="00EA5CD2" w:rsidRDefault="00EA5CD2" w:rsidP="00512492">
      <w:pPr>
        <w:jc w:val="both"/>
        <w:rPr>
          <w:sz w:val="28"/>
          <w:szCs w:val="28"/>
        </w:rPr>
      </w:pPr>
    </w:p>
    <w:p w:rsidR="00EA5CD2" w:rsidRDefault="00EA5CD2" w:rsidP="00512492">
      <w:pPr>
        <w:jc w:val="both"/>
        <w:rPr>
          <w:sz w:val="28"/>
          <w:szCs w:val="28"/>
        </w:rPr>
      </w:pPr>
    </w:p>
    <w:p w:rsidR="00EA5CD2" w:rsidRDefault="00EA5CD2" w:rsidP="00512492">
      <w:pPr>
        <w:jc w:val="both"/>
        <w:rPr>
          <w:sz w:val="28"/>
          <w:szCs w:val="28"/>
        </w:rPr>
      </w:pPr>
    </w:p>
    <w:p w:rsidR="00EA5CD2" w:rsidRDefault="00EA5CD2" w:rsidP="00512492">
      <w:pPr>
        <w:jc w:val="both"/>
        <w:rPr>
          <w:sz w:val="28"/>
          <w:szCs w:val="28"/>
        </w:rPr>
      </w:pPr>
    </w:p>
    <w:p w:rsidR="00EA5CD2" w:rsidRDefault="00EA5CD2" w:rsidP="00512492">
      <w:pPr>
        <w:pStyle w:val="Heading2"/>
        <w:jc w:val="center"/>
        <w:rPr>
          <w:sz w:val="52"/>
          <w:szCs w:val="52"/>
        </w:rPr>
      </w:pPr>
      <w:r>
        <w:rPr>
          <w:sz w:val="52"/>
          <w:szCs w:val="52"/>
        </w:rPr>
        <w:t>П О Л О Ж Е Н И Е</w:t>
      </w:r>
    </w:p>
    <w:p w:rsidR="00EA5CD2" w:rsidRDefault="00EA5CD2" w:rsidP="00512492">
      <w:pPr>
        <w:jc w:val="center"/>
      </w:pPr>
      <w:r>
        <w:rPr>
          <w:sz w:val="40"/>
          <w:szCs w:val="40"/>
        </w:rPr>
        <w:t>о планировании мероприятий гражданской обороны на территории сельского поселения</w:t>
      </w:r>
    </w:p>
    <w:p w:rsidR="00EA5CD2" w:rsidRDefault="00EA5CD2" w:rsidP="00512492">
      <w:pPr>
        <w:jc w:val="center"/>
        <w:rPr>
          <w:b/>
          <w:bCs/>
          <w:sz w:val="36"/>
          <w:szCs w:val="36"/>
        </w:rPr>
      </w:pPr>
    </w:p>
    <w:p w:rsidR="00EA5CD2" w:rsidRDefault="00EA5CD2" w:rsidP="00512492">
      <w:pPr>
        <w:jc w:val="center"/>
        <w:rPr>
          <w:b/>
          <w:bCs/>
          <w:sz w:val="36"/>
          <w:szCs w:val="36"/>
        </w:rPr>
      </w:pPr>
    </w:p>
    <w:p w:rsidR="00EA5CD2" w:rsidRDefault="00EA5CD2" w:rsidP="00512492">
      <w:pPr>
        <w:jc w:val="center"/>
        <w:rPr>
          <w:b/>
          <w:bCs/>
          <w:sz w:val="36"/>
          <w:szCs w:val="36"/>
        </w:rPr>
      </w:pPr>
    </w:p>
    <w:p w:rsidR="00EA5CD2" w:rsidRDefault="00EA5CD2" w:rsidP="00512492">
      <w:pPr>
        <w:jc w:val="center"/>
        <w:rPr>
          <w:b/>
          <w:bCs/>
          <w:sz w:val="36"/>
          <w:szCs w:val="36"/>
        </w:rPr>
      </w:pPr>
    </w:p>
    <w:p w:rsidR="00EA5CD2" w:rsidRDefault="00EA5CD2" w:rsidP="00512492">
      <w:pPr>
        <w:jc w:val="center"/>
        <w:rPr>
          <w:b/>
          <w:bCs/>
          <w:sz w:val="36"/>
          <w:szCs w:val="36"/>
        </w:rPr>
      </w:pPr>
    </w:p>
    <w:p w:rsidR="00EA5CD2" w:rsidRDefault="00EA5CD2" w:rsidP="00512492">
      <w:pPr>
        <w:jc w:val="center"/>
        <w:rPr>
          <w:b/>
          <w:bCs/>
          <w:sz w:val="36"/>
          <w:szCs w:val="36"/>
        </w:rPr>
      </w:pPr>
    </w:p>
    <w:p w:rsidR="00EA5CD2" w:rsidRDefault="00EA5CD2" w:rsidP="00512492">
      <w:pPr>
        <w:jc w:val="center"/>
        <w:rPr>
          <w:b/>
          <w:bCs/>
          <w:sz w:val="36"/>
          <w:szCs w:val="36"/>
        </w:rPr>
      </w:pPr>
    </w:p>
    <w:p w:rsidR="00EA5CD2" w:rsidRDefault="00EA5CD2" w:rsidP="00512492">
      <w:pPr>
        <w:jc w:val="center"/>
        <w:rPr>
          <w:b/>
          <w:bCs/>
          <w:sz w:val="36"/>
          <w:szCs w:val="36"/>
        </w:rPr>
      </w:pPr>
    </w:p>
    <w:p w:rsidR="00EA5CD2" w:rsidRDefault="00EA5CD2" w:rsidP="00512492">
      <w:pPr>
        <w:jc w:val="center"/>
        <w:rPr>
          <w:b/>
          <w:bCs/>
          <w:sz w:val="36"/>
          <w:szCs w:val="36"/>
        </w:rPr>
      </w:pPr>
    </w:p>
    <w:p w:rsidR="00EA5CD2" w:rsidRDefault="00EA5CD2" w:rsidP="00512492">
      <w:pPr>
        <w:jc w:val="center"/>
        <w:rPr>
          <w:b/>
          <w:bCs/>
          <w:sz w:val="36"/>
          <w:szCs w:val="36"/>
        </w:rPr>
      </w:pPr>
    </w:p>
    <w:p w:rsidR="00EA5CD2" w:rsidRDefault="00EA5CD2" w:rsidP="00512492">
      <w:pPr>
        <w:jc w:val="center"/>
        <w:rPr>
          <w:b/>
          <w:bCs/>
          <w:sz w:val="36"/>
          <w:szCs w:val="36"/>
        </w:rPr>
      </w:pPr>
    </w:p>
    <w:p w:rsidR="00EA5CD2" w:rsidRDefault="00EA5CD2" w:rsidP="00512492">
      <w:pPr>
        <w:jc w:val="center"/>
        <w:rPr>
          <w:b/>
          <w:bCs/>
          <w:sz w:val="36"/>
          <w:szCs w:val="36"/>
        </w:rPr>
      </w:pPr>
    </w:p>
    <w:p w:rsidR="00EA5CD2" w:rsidRDefault="00EA5CD2" w:rsidP="00512492">
      <w:pPr>
        <w:jc w:val="center"/>
        <w:rPr>
          <w:b/>
          <w:bCs/>
          <w:sz w:val="36"/>
          <w:szCs w:val="36"/>
        </w:rPr>
      </w:pPr>
    </w:p>
    <w:p w:rsidR="00EA5CD2" w:rsidRDefault="00EA5CD2" w:rsidP="00512492">
      <w:pPr>
        <w:jc w:val="center"/>
        <w:rPr>
          <w:b/>
          <w:bCs/>
          <w:sz w:val="36"/>
          <w:szCs w:val="36"/>
        </w:rPr>
      </w:pPr>
    </w:p>
    <w:p w:rsidR="00EA5CD2" w:rsidRDefault="00EA5CD2" w:rsidP="00512492">
      <w:pPr>
        <w:jc w:val="center"/>
        <w:rPr>
          <w:b/>
          <w:bCs/>
          <w:sz w:val="36"/>
          <w:szCs w:val="36"/>
        </w:rPr>
      </w:pPr>
    </w:p>
    <w:p w:rsidR="00EA5CD2" w:rsidRDefault="00EA5CD2" w:rsidP="00512492">
      <w:pPr>
        <w:jc w:val="center"/>
        <w:rPr>
          <w:b/>
          <w:bCs/>
          <w:sz w:val="36"/>
          <w:szCs w:val="36"/>
        </w:rPr>
      </w:pPr>
    </w:p>
    <w:p w:rsidR="00EA5CD2" w:rsidRDefault="00EA5CD2" w:rsidP="00512492">
      <w:pPr>
        <w:jc w:val="both"/>
        <w:rPr>
          <w:sz w:val="28"/>
          <w:szCs w:val="28"/>
        </w:rPr>
      </w:pPr>
    </w:p>
    <w:p w:rsidR="00EA5CD2" w:rsidRDefault="00EA5CD2" w:rsidP="00512492">
      <w:pPr>
        <w:jc w:val="both"/>
        <w:rPr>
          <w:sz w:val="28"/>
          <w:szCs w:val="28"/>
        </w:rPr>
      </w:pPr>
    </w:p>
    <w:p w:rsidR="00EA5CD2" w:rsidRDefault="00EA5CD2" w:rsidP="00512492">
      <w:pPr>
        <w:jc w:val="both"/>
        <w:rPr>
          <w:sz w:val="28"/>
          <w:szCs w:val="28"/>
        </w:rPr>
      </w:pPr>
    </w:p>
    <w:p w:rsidR="00EA5CD2" w:rsidRDefault="00EA5CD2" w:rsidP="00512492">
      <w:pPr>
        <w:jc w:val="both"/>
        <w:rPr>
          <w:b/>
          <w:bCs/>
          <w:sz w:val="28"/>
          <w:szCs w:val="28"/>
        </w:rPr>
      </w:pPr>
    </w:p>
    <w:p w:rsidR="00EA5CD2" w:rsidRDefault="00EA5CD2" w:rsidP="00512492">
      <w:pPr>
        <w:jc w:val="both"/>
        <w:rPr>
          <w:b/>
          <w:bCs/>
          <w:sz w:val="28"/>
          <w:szCs w:val="28"/>
        </w:rPr>
      </w:pPr>
    </w:p>
    <w:p w:rsidR="00EA5CD2" w:rsidRDefault="00EA5CD2" w:rsidP="00512492">
      <w:pPr>
        <w:jc w:val="both"/>
        <w:rPr>
          <w:b/>
          <w:bCs/>
          <w:sz w:val="28"/>
          <w:szCs w:val="28"/>
        </w:rPr>
      </w:pPr>
    </w:p>
    <w:p w:rsidR="00EA5CD2" w:rsidRDefault="00EA5CD2" w:rsidP="00512492">
      <w:pPr>
        <w:jc w:val="both"/>
        <w:rPr>
          <w:b/>
          <w:bCs/>
          <w:sz w:val="28"/>
          <w:szCs w:val="28"/>
        </w:rPr>
      </w:pPr>
    </w:p>
    <w:p w:rsidR="00EA5CD2" w:rsidRDefault="00EA5CD2" w:rsidP="00512492">
      <w:pPr>
        <w:jc w:val="both"/>
        <w:rPr>
          <w:b/>
          <w:bCs/>
          <w:sz w:val="28"/>
          <w:szCs w:val="28"/>
        </w:rPr>
      </w:pPr>
    </w:p>
    <w:p w:rsidR="00EA5CD2" w:rsidRDefault="00EA5CD2" w:rsidP="00512492">
      <w:pPr>
        <w:jc w:val="both"/>
        <w:rPr>
          <w:b/>
          <w:bCs/>
          <w:sz w:val="28"/>
          <w:szCs w:val="28"/>
        </w:rPr>
      </w:pPr>
    </w:p>
    <w:p w:rsidR="00EA5CD2" w:rsidRDefault="00EA5CD2" w:rsidP="00512492">
      <w:pPr>
        <w:jc w:val="both"/>
        <w:rPr>
          <w:b/>
          <w:bCs/>
          <w:sz w:val="28"/>
          <w:szCs w:val="28"/>
        </w:rPr>
      </w:pPr>
    </w:p>
    <w:p w:rsidR="00EA5CD2" w:rsidRDefault="00EA5CD2" w:rsidP="00512492">
      <w:pPr>
        <w:jc w:val="both"/>
        <w:rPr>
          <w:b/>
          <w:bCs/>
          <w:sz w:val="28"/>
          <w:szCs w:val="28"/>
        </w:rPr>
      </w:pPr>
    </w:p>
    <w:p w:rsidR="00EA5CD2" w:rsidRDefault="00EA5CD2" w:rsidP="00512492">
      <w:pPr>
        <w:jc w:val="both"/>
        <w:rPr>
          <w:b/>
          <w:bCs/>
          <w:sz w:val="28"/>
          <w:szCs w:val="28"/>
        </w:rPr>
      </w:pPr>
    </w:p>
    <w:p w:rsidR="00EA5CD2" w:rsidRDefault="00EA5CD2" w:rsidP="0051249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Содержание:</w:t>
      </w:r>
    </w:p>
    <w:p w:rsidR="00EA5CD2" w:rsidRDefault="00EA5CD2" w:rsidP="00512492">
      <w:pPr>
        <w:jc w:val="both"/>
        <w:rPr>
          <w:b/>
          <w:bCs/>
          <w:sz w:val="28"/>
          <w:szCs w:val="28"/>
        </w:rPr>
      </w:pPr>
    </w:p>
    <w:p w:rsidR="00EA5CD2" w:rsidRDefault="00EA5CD2" w:rsidP="0051249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.Общие положения</w:t>
      </w:r>
    </w:p>
    <w:p w:rsidR="00EA5CD2" w:rsidRDefault="00EA5CD2" w:rsidP="00512492">
      <w:pPr>
        <w:jc w:val="both"/>
        <w:rPr>
          <w:sz w:val="28"/>
          <w:szCs w:val="28"/>
        </w:rPr>
      </w:pPr>
    </w:p>
    <w:p w:rsidR="00EA5CD2" w:rsidRDefault="00EA5CD2" w:rsidP="00512492">
      <w:pPr>
        <w:jc w:val="both"/>
        <w:rPr>
          <w:sz w:val="28"/>
          <w:szCs w:val="28"/>
        </w:rPr>
      </w:pPr>
      <w:r>
        <w:rPr>
          <w:sz w:val="28"/>
          <w:szCs w:val="28"/>
        </w:rPr>
        <w:t>П. Задачи гражданской обороны сельского поселения</w:t>
      </w:r>
    </w:p>
    <w:p w:rsidR="00EA5CD2" w:rsidRDefault="00EA5CD2" w:rsidP="00512492">
      <w:pPr>
        <w:pStyle w:val="Heading4"/>
        <w:rPr>
          <w:sz w:val="28"/>
          <w:szCs w:val="28"/>
        </w:rPr>
      </w:pPr>
    </w:p>
    <w:p w:rsidR="00EA5CD2" w:rsidRDefault="00EA5CD2" w:rsidP="00512492">
      <w:pPr>
        <w:pStyle w:val="Heading4"/>
        <w:rPr>
          <w:sz w:val="28"/>
          <w:szCs w:val="28"/>
        </w:rPr>
      </w:pPr>
      <w:r>
        <w:rPr>
          <w:sz w:val="28"/>
          <w:szCs w:val="28"/>
        </w:rPr>
        <w:t>Ш. Руководство гражданской обороной</w:t>
      </w:r>
    </w:p>
    <w:p w:rsidR="00EA5CD2" w:rsidRDefault="00EA5CD2" w:rsidP="00512492">
      <w:pPr>
        <w:jc w:val="both"/>
        <w:rPr>
          <w:sz w:val="28"/>
          <w:szCs w:val="28"/>
        </w:rPr>
      </w:pPr>
    </w:p>
    <w:p w:rsidR="00EA5CD2" w:rsidRDefault="00EA5CD2" w:rsidP="0051249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IY</w:t>
      </w:r>
      <w:r>
        <w:rPr>
          <w:sz w:val="28"/>
          <w:szCs w:val="28"/>
        </w:rPr>
        <w:t>. Полномочия органов управления ГО и населения</w:t>
      </w:r>
    </w:p>
    <w:p w:rsidR="00EA5CD2" w:rsidRDefault="00EA5CD2" w:rsidP="00512492">
      <w:pPr>
        <w:jc w:val="both"/>
        <w:rPr>
          <w:sz w:val="28"/>
          <w:szCs w:val="28"/>
        </w:rPr>
      </w:pPr>
    </w:p>
    <w:p w:rsidR="00EA5CD2" w:rsidRDefault="00EA5CD2" w:rsidP="0051249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. Силы и средства ГО</w:t>
      </w:r>
    </w:p>
    <w:p w:rsidR="00EA5CD2" w:rsidRDefault="00EA5CD2" w:rsidP="00512492">
      <w:pPr>
        <w:jc w:val="both"/>
        <w:rPr>
          <w:sz w:val="28"/>
          <w:szCs w:val="28"/>
        </w:rPr>
      </w:pPr>
    </w:p>
    <w:p w:rsidR="00EA5CD2" w:rsidRDefault="00EA5CD2" w:rsidP="0051249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YI</w:t>
      </w:r>
      <w:r>
        <w:rPr>
          <w:sz w:val="28"/>
          <w:szCs w:val="28"/>
        </w:rPr>
        <w:t>. Имущество гражданской обороны</w:t>
      </w:r>
    </w:p>
    <w:p w:rsidR="00EA5CD2" w:rsidRDefault="00EA5CD2" w:rsidP="00512492">
      <w:pPr>
        <w:jc w:val="both"/>
        <w:rPr>
          <w:sz w:val="28"/>
          <w:szCs w:val="28"/>
        </w:rPr>
      </w:pPr>
    </w:p>
    <w:p w:rsidR="00EA5CD2" w:rsidRDefault="00EA5CD2" w:rsidP="0051249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П. Финансирование мероприятий ГО.</w:t>
      </w: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36"/>
          <w:szCs w:val="36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jc w:val="center"/>
        <w:rPr>
          <w:b/>
          <w:bCs/>
          <w:sz w:val="28"/>
          <w:szCs w:val="28"/>
        </w:rPr>
      </w:pPr>
    </w:p>
    <w:p w:rsidR="00EA5CD2" w:rsidRDefault="00EA5CD2" w:rsidP="00512492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EA5CD2" w:rsidRDefault="00EA5CD2" w:rsidP="00512492">
      <w:pPr>
        <w:pStyle w:val="BodyTextIndent"/>
        <w:ind w:firstLine="720"/>
        <w:rPr>
          <w:sz w:val="28"/>
          <w:szCs w:val="28"/>
        </w:rPr>
      </w:pPr>
      <w:r>
        <w:t xml:space="preserve">Положение о гражданской обороне (ГО) определяет основные задачи, порядок построения и функционирования, полномочия органов управления районных, муниципальных, объектовых и обязанности граждан в области гражданской обороны. </w:t>
      </w:r>
    </w:p>
    <w:p w:rsidR="00EA5CD2" w:rsidRDefault="00EA5CD2" w:rsidP="00512492">
      <w:pPr>
        <w:pStyle w:val="BodyText"/>
        <w:ind w:firstLine="720"/>
      </w:pPr>
      <w:r>
        <w:t xml:space="preserve">Гражданская оборона сельского поселения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</w:t>
      </w:r>
    </w:p>
    <w:p w:rsidR="00EA5CD2" w:rsidRDefault="00EA5CD2" w:rsidP="00512492">
      <w:pPr>
        <w:pStyle w:val="BodyTextIndent"/>
      </w:pPr>
      <w:r>
        <w:tab/>
        <w:t>Гражданская оборона организуется и проводится по территориально-производственному принципу.</w:t>
      </w:r>
    </w:p>
    <w:p w:rsidR="00EA5CD2" w:rsidRDefault="00EA5CD2" w:rsidP="00512492">
      <w:pPr>
        <w:pStyle w:val="BodyTextIndent"/>
      </w:pPr>
      <w:r>
        <w:tab/>
        <w:t>Мероприятия гражданской обороны проводятся в мирное и военное время на всей территории сельского поселения с учетом особенностей: территории, производства, объекта экономики, стоящими задачами по ГО и являются обязательной функцией администрации сельского поселения, органов муниципальных образований сельсоветов, предприятий, организаций и учреждений, независимо от ведомственной принадлежности и форм собственности, всеобщей обязанностью и делом всего населения сельского поселения.</w:t>
      </w:r>
    </w:p>
    <w:p w:rsidR="00EA5CD2" w:rsidRDefault="00EA5CD2" w:rsidP="005124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Гражданская оборона сельского поселения организуется и ведется на основании закона РФ “О гражданской обороне”, Указов Президента РФ, постановлений Правительства РФ, нормативными, методическими и распорядительными документами Министерства по делам гражданской обороны, чрезвычайным ситуациям и ликвидации последствий стихийных бедствий (МЧС России). Постановлениями, распоряжениями и другими документами начальника ГО - главы администрации НСО и Главного управления МЧС России по Новосибирской области.</w:t>
      </w:r>
    </w:p>
    <w:p w:rsidR="00EA5CD2" w:rsidRDefault="00EA5CD2" w:rsidP="005124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Характер, объемы, сроки и порядок проведения мероприятий по подготовке и ведению ГО для сельского поселения определяется Главным управлением МЧС России по НСО и органами ГО на территории сельского поселения в соответствии с утвержденными положениями.</w:t>
      </w:r>
    </w:p>
    <w:p w:rsidR="00EA5CD2" w:rsidRDefault="00EA5CD2" w:rsidP="005124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мирное время силы и средства ГО сельского поселения решением начальника ГО, привлекаются к проведению АСДНР на территории сельского поселения, обусловленных авариями, катастрофами, стихийными бедствиями и другими причинами.</w:t>
      </w:r>
    </w:p>
    <w:p w:rsidR="00EA5CD2" w:rsidRDefault="00EA5CD2" w:rsidP="005124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Должностные лица администрации сельского поселения, администраций муниципальных образований сельсоветов, объектов, расположенных на территории сельского поселения, граждане сельского поселения, виновные в невыполнении либо уклоняющиеся от выполнения обязанностей по ГО, несут установленную законом материальную, административную и иную ответственность.</w:t>
      </w:r>
    </w:p>
    <w:p w:rsidR="00EA5CD2" w:rsidRDefault="00EA5CD2" w:rsidP="00512492">
      <w:pPr>
        <w:jc w:val="both"/>
        <w:rPr>
          <w:sz w:val="28"/>
          <w:szCs w:val="28"/>
        </w:rPr>
      </w:pPr>
    </w:p>
    <w:p w:rsidR="00EA5CD2" w:rsidRDefault="00EA5CD2" w:rsidP="0051249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П. Задачи гражданской обороны сельского поселения</w:t>
      </w:r>
    </w:p>
    <w:p w:rsidR="00EA5CD2" w:rsidRDefault="00EA5CD2" w:rsidP="0051249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Основными задачами ГО сельского поселения являются: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руководящего состава, органов управления, сил и средств ГО, обучение населения сельского поселения способам защиты от опасностей, возникших при ведении военных действий или вследствие их;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оповещение населения об опасностях, возникающих при ведении военных действий или в следствии этих действий;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укрытия населения от средств массового поражения, в том числе строительство быстровозводимых укрытий для эваконаселения;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выдачи населению средств индивидуальной защиты, оказание помощи в изготовлении простейших средств защиты органов дыхания и кожи;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световой и другим видам маскировки;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размещения и обеспечения передовых формирований ГО сельского поселения;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приема, размещения и первоочередного обеспечения населения, пострадавшего при ведении военных действий или вследствие их;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аварийно-спасательных и других неотложных работ в случае возникновения опасности для населения на территории сельского поселения, а также оказание помощи в ведении АСДНР силами ГО в районе;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 направленных на повышение устойчивости функционирования предприятий в условиях военного времени;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обнаружение и обозначение районов, подвергшихся радиоактивному, химическому, биологическому и иному заражению;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обеззараживание населения, техники, зданий, территорий;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и поддержание порядка на территории сельского поселения при выполнении мероприятий</w:t>
      </w:r>
      <w:r>
        <w:rPr>
          <w:sz w:val="28"/>
          <w:szCs w:val="28"/>
        </w:rPr>
        <w:tab/>
        <w:t xml:space="preserve"> ГО;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защита систем водоснабжения, продовольствия, пищевого сырья;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постоянной готовности сил и средств ГО сельского поселения;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поддержание в готовности систем управления и резервов имущества ГО.</w:t>
      </w:r>
    </w:p>
    <w:p w:rsidR="00EA5CD2" w:rsidRDefault="00EA5CD2" w:rsidP="00512492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Задачи гражданской обороны решаются проведением организационных, инженерно-технических, специальных и массовых мероприятий заблаговременно в мирное и в военное время.</w:t>
      </w:r>
    </w:p>
    <w:p w:rsidR="00EA5CD2" w:rsidRDefault="00EA5CD2" w:rsidP="00512492">
      <w:pPr>
        <w:ind w:left="1080"/>
        <w:jc w:val="both"/>
        <w:rPr>
          <w:sz w:val="28"/>
          <w:szCs w:val="28"/>
        </w:rPr>
      </w:pPr>
    </w:p>
    <w:p w:rsidR="00EA5CD2" w:rsidRDefault="00EA5CD2" w:rsidP="00512492">
      <w:pPr>
        <w:pStyle w:val="Heading3"/>
        <w:rPr>
          <w:color w:val="auto"/>
          <w:sz w:val="28"/>
          <w:szCs w:val="28"/>
        </w:rPr>
      </w:pPr>
      <w:r>
        <w:rPr>
          <w:color w:val="auto"/>
        </w:rPr>
        <w:t>Ш. Руководство гражданской обороны</w:t>
      </w:r>
    </w:p>
    <w:p w:rsidR="00EA5CD2" w:rsidRDefault="00EA5CD2" w:rsidP="00512492">
      <w:pPr>
        <w:pStyle w:val="Heading3"/>
        <w:ind w:firstLine="720"/>
        <w:rPr>
          <w:bCs w:val="0"/>
          <w:color w:val="auto"/>
        </w:rPr>
      </w:pPr>
      <w:r>
        <w:rPr>
          <w:bCs w:val="0"/>
          <w:color w:val="auto"/>
        </w:rPr>
        <w:t>Руководство мероприятиями ГО осуществляется на основе единоначалия на всех уровнях государственного и местного самоуправления первыми лицами органов управления, глава администрации,</w:t>
      </w:r>
      <w:r>
        <w:rPr>
          <w:color w:val="auto"/>
        </w:rPr>
        <w:t xml:space="preserve"> </w:t>
      </w:r>
      <w:r>
        <w:rPr>
          <w:bCs w:val="0"/>
          <w:color w:val="auto"/>
        </w:rPr>
        <w:t>руководитель любого ранга и уровня.</w:t>
      </w:r>
    </w:p>
    <w:p w:rsidR="00EA5CD2" w:rsidRDefault="00EA5CD2" w:rsidP="00512492">
      <w:pPr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b/>
          <w:sz w:val="28"/>
          <w:szCs w:val="28"/>
        </w:rPr>
        <w:t>.</w:t>
      </w:r>
    </w:p>
    <w:p w:rsidR="00EA5CD2" w:rsidRDefault="00EA5CD2" w:rsidP="005124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Руководство ГО на территориях муниципальных образований осуществляют главы администраций муниципальных образований, являющиеся руководителями гражданской обороны на подведомственной территории.</w:t>
      </w:r>
    </w:p>
    <w:p w:rsidR="00EA5CD2" w:rsidRDefault="00EA5CD2" w:rsidP="00512492">
      <w:pPr>
        <w:pStyle w:val="BodyText"/>
        <w:jc w:val="both"/>
        <w:rPr>
          <w:sz w:val="28"/>
          <w:szCs w:val="28"/>
        </w:rPr>
      </w:pPr>
      <w:r>
        <w:tab/>
        <w:t xml:space="preserve">Руководители объектов экономики  независимости от организационно-правовых форм  собственности являются начальниками гражданской обороны на соответствующих объектах и   несут ответственность за организацию и осуществление мероприятий гражданской обороны на соответствующих территориях и объектах. Они  имеют право в объеме своей компетенции издавать приказы по гражданской обороне. </w:t>
      </w:r>
    </w:p>
    <w:p w:rsidR="00EA5CD2" w:rsidRDefault="00EA5CD2" w:rsidP="00512492">
      <w:pPr>
        <w:pStyle w:val="BodyText"/>
        <w:jc w:val="both"/>
      </w:pPr>
      <w:r>
        <w:tab/>
        <w:t>Приказы руководителей ГО являются обязательными для исполнения всеми гражданами и должностными лицами на соответствующей территории и объекте.</w:t>
      </w:r>
    </w:p>
    <w:p w:rsidR="00EA5CD2" w:rsidRDefault="00EA5CD2" w:rsidP="005124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управления и контроля за выполнением мероприятий по ГО, предупреждению ЧС,  а также для организации и ведения АСДНР создаются органы управления ГО: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штатный или по совместительству – специалист по ГО и ЧС;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ГО и ЧС;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оперативный пункт управления;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эвакоприемный пункт;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выдачи средств индивидуальной защиты.</w:t>
      </w:r>
    </w:p>
    <w:p w:rsidR="00EA5CD2" w:rsidRDefault="00EA5CD2" w:rsidP="005124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Объектовые: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штатный или по совместительству – специалист по ГО и ЧС;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ГО и ЧС;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оперативный пункт управления.</w:t>
      </w:r>
    </w:p>
    <w:p w:rsidR="00EA5CD2" w:rsidRDefault="00EA5CD2" w:rsidP="00512492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по ГО органов управления ГО по должности являются заместителями руководителей  гражданской обороны и имеют право отдавать от их имени распоряжения по вопросам ГО, обязательные для исполнения подчиненными руководителю ГО должностными лицами, органами управления, формированиями ГО и гражданами.</w:t>
      </w:r>
    </w:p>
    <w:p w:rsidR="00EA5CD2" w:rsidRDefault="00EA5CD2" w:rsidP="00512492">
      <w:pPr>
        <w:ind w:left="1080"/>
        <w:jc w:val="both"/>
        <w:rPr>
          <w:sz w:val="28"/>
          <w:szCs w:val="28"/>
        </w:rPr>
      </w:pPr>
    </w:p>
    <w:p w:rsidR="00EA5CD2" w:rsidRDefault="00EA5CD2" w:rsidP="00512492">
      <w:pPr>
        <w:ind w:left="10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IY</w:t>
      </w:r>
      <w:r>
        <w:rPr>
          <w:b/>
          <w:bCs/>
          <w:sz w:val="28"/>
          <w:szCs w:val="28"/>
        </w:rPr>
        <w:t>. Полномочия органов управления ГО и населения</w:t>
      </w:r>
    </w:p>
    <w:p w:rsidR="00EA5CD2" w:rsidRDefault="00EA5CD2" w:rsidP="005124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Органы ГО муниципальных образований руководят, направляют, организуют и контролируют работу созданных на территории сельского поселения органов ГО и гражданских организаций гражданской обороны, руководят и координируют действия формирований ГО при выполнении мероприятий ГО в военное время.</w:t>
      </w:r>
    </w:p>
    <w:p w:rsidR="00EA5CD2" w:rsidRDefault="00EA5CD2" w:rsidP="005124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 штаб по делам ГО и ЧС сельского поселения возлагаются: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планов ГО и других нормативных документов;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 ГО;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подготовкой и поддержанием в готовности сил ГО и органов управления;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подготовки формирований и обучения населения способам защиты от опасностей, возникающих в военное время или вследствие их;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контроль разработки и выполнения мероприятий на предприятиях по поддержанию их устойчивого функционирования в военное время;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контроль создания в организациях запасов материально-технических, продовольственных, медицинских и иных средств в интересах ГО;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работой органов ГО муниципальных образований сельсоветов, предприятий, организаций и учреждений независимо от их ведомственной принадлежности и формы собственности;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сбора и обмена информацией в области ГО;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взаимодействия ГО сельского поселения с вышестоящими органами управления ГО.</w:t>
      </w:r>
    </w:p>
    <w:p w:rsidR="00EA5CD2" w:rsidRDefault="00EA5CD2" w:rsidP="005124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Муниципальные органы ГО на подведомственной территории: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организуют выполнение мероприятий по подготовке к ведению гражданской обороны в соответствии с поставленными задачами;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разрабатывают и реализуют планы гражданской обороны;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организуют и контролируют выполнение мероприятий ГО предприятиями, организациями и учреждениями независимо от их организационно-правовых форм;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организуют и руководят аварийно-спасательными и другими неотложными работами;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контролируют создание и поддержание в готовности формирований и средств ГО;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организуют обучение населения по вопросам ГО и ЧС, непосредственно занимаются обучением населения, не занятого в сфере производства, контролируют организацию обучения на предприятиях и в организациях;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организуют и проводят мероприятия по защите и жизнеобеспечению населения;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контролируют работу по поддержанию устойчивости предприятий в военное время;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организуют взаимодействие с органами ГО  администрациями сопредельных муниципальных образований и  представляют установленную информацию по ГО в органы управления района;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несут персональную ответственность за состояние гражданской обороны.</w:t>
      </w:r>
    </w:p>
    <w:p w:rsidR="00EA5CD2" w:rsidRDefault="00EA5CD2" w:rsidP="005124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Объектовые органы ГО независимо от организационно-правовых форм: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планируют и осуществляют мероприятия по защите работников, основных производственных фондов, продовольствия, водоисточников, сырья, фуража и продукции, сельскохозяйственных животных и растений от воздействия современных средств поражения;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разрабатывают и реализуют планы ГО организации; 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проводят мероприятия, направленные на предупреждение чрезвычайных ситуаций.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организуют и проводят обучение по ГО работников предприятий;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организуют и руководят АСДНР на предприятии, представляют силы и средства формирований ГО для участия в мероприятиях ГО сельского поселения и муниципального образования;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создают и поддерживают в готовности системы оповещения и управления;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создают и содержат в интересах ГО запасы материально-технических, продовольственных, медицинских и иных средств;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представляют необходимую информацию о состоянии ГО в вышестоящие органы ГО и организуют взаимодействие по вопросам ГО с муниципальными, районными и ведомственными органами ГО;</w:t>
      </w:r>
    </w:p>
    <w:p w:rsidR="00EA5CD2" w:rsidRDefault="00EA5CD2" w:rsidP="0051249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6. Для решения вопросов, связанных с подготовкой и проведением эвакуационных (эвакоприемных) мероприятий гражданской обороны, создаётся эвакоприемные пункт, администрация пункта (станций) высадки. Деятельность эвакоприемных органов на территории сельского поселения регламентируется положениями об этих органах утверждаемых соответствующими начальниками ГО.</w:t>
      </w:r>
    </w:p>
    <w:p w:rsidR="00EA5CD2" w:rsidRDefault="00EA5CD2" w:rsidP="005124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Организационная структура и штатная численность органов управления и сил ГО в муниципальных образованиях и на объектах определяются их руководителем исходя из количества работающих (проживающих на подведомственной территории), потенциальной опасности на территории или в производстве, объема задач ГО и нормативных документов вышестоящих организаций по этим вопросам.</w:t>
      </w:r>
    </w:p>
    <w:p w:rsidR="00EA5CD2" w:rsidRDefault="00EA5CD2" w:rsidP="005124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Права и обязанности граждан сельского поселения в области ГО.</w:t>
      </w:r>
    </w:p>
    <w:p w:rsidR="00EA5CD2" w:rsidRDefault="00EA5CD2" w:rsidP="005124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 Шурыгинского сельского поселения в соответствии с действующим законодательством и настоящим Положением имеют право: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защиту своей жизни и здоровья от последствий военных действий;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безвозмездно пользоваться средствами коллективной и индивидуальной защиты, а также другим имуществом гражданской обороны;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получение пострадавшими от военных действий медицинской, материальной, финансовой помощи, обеспечение жильем, продовольствием, предметами первой необходимости в порядке и по нормам, установленным на территории сельского поселения;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проходить обучение, получать знания и практические навыки по вопросам защиты от современных средств поражения и действий в очагах поражения;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получать компенсацию за ущерб, причиненный здоровью при выполнении мероприятий гражданской обороны;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пенсионное обеспечение и другие льготы, предусмотренные законодательством Российской Федерации, в случае увечья или потери трудоспособности при выполнении обязанностей по гражданской обороне;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пенсионное обеспечение для членов семьи в связи с потерей кормильца (погибшего, получившего увечья или потерю трудоспособности) при выполнении обязанностей по гражданской обороне;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безвозмездно пользоваться питанием, оборудованием, транспортом и жильем на период участия в составе сил гражданской обороны в военное время и во время учений по гражданской обороне в мирное время;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личное страхование на случай гибели или причинения вреда здоровью при выполнении мероприятий гражданской обороны и ликвидации последствий чрезвычайных ситуаций, обусловленных авариями, катастрофами, стихийными или иными бедствиями. </w:t>
      </w:r>
    </w:p>
    <w:p w:rsidR="00EA5CD2" w:rsidRDefault="00EA5CD2" w:rsidP="00512492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Граждане, проживающие на территории сельского поселения обязаны: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законодательных и других нормативных актов по гражданской обороне, а также приказы, расположения и указания органов управления гражданской обороны;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принимать участие в выполнении мероприятий гражданской обороны;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проходить обучение по гражданской обороне;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знать сигналы гражданской обороны и умело действовать при их получении;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знать основные способы и средства защиты от последствий применения современных средств поражения, уметь оказывать само-и взаимопомощь пострадавшим;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бережно относиться к материально-технической базе и имуществу гражданской обороны.</w:t>
      </w:r>
    </w:p>
    <w:p w:rsidR="00EA5CD2" w:rsidRDefault="00EA5CD2" w:rsidP="00512492">
      <w:pPr>
        <w:jc w:val="both"/>
        <w:rPr>
          <w:sz w:val="28"/>
          <w:szCs w:val="28"/>
        </w:rPr>
      </w:pPr>
    </w:p>
    <w:p w:rsidR="00EA5CD2" w:rsidRDefault="00EA5CD2" w:rsidP="005124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. Силы и средства Гражданской обороны</w:t>
      </w:r>
    </w:p>
    <w:p w:rsidR="00EA5CD2" w:rsidRDefault="00EA5CD2" w:rsidP="005124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Основу сил и средств ГО на территории муниципального образования представляют формирования ГО  – это формирования создаваемые по территориально-производственному принципу, не входящие в состав вооруженных сил РФ, обеспеченные необходимой техникой и имуществом и подготовленные для ведения работ по предназначению  в военное время.</w:t>
      </w:r>
    </w:p>
    <w:p w:rsidR="00EA5CD2" w:rsidRDefault="00EA5CD2" w:rsidP="0051249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сельского поселения создаются: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общего назначения (сводные и спасательные команды) для ведения аварийно-спасательных и других неотложных работ;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объектовые формирования.</w:t>
      </w:r>
    </w:p>
    <w:p w:rsidR="00EA5CD2" w:rsidRDefault="00EA5CD2" w:rsidP="00512492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гражданской обороны создаются решением соответствующего руководителя ГО исходя из предстоящих (планируемых) мероприятий ГО на военное время численностью _____(% от общей численности работающих на предприятии – исключая лиц не подлежащих зачислению в формирования, определенных нормативными документами).</w:t>
      </w:r>
    </w:p>
    <w:p w:rsidR="00EA5CD2" w:rsidRDefault="00EA5CD2" w:rsidP="00512492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Формирования гражданской обороны комплектуются личным составом, имуществом, техникой исходя из возможностей предприятия и “методических указаний по созданию НАСФ ГО ”.</w:t>
      </w:r>
    </w:p>
    <w:p w:rsidR="00EA5CD2" w:rsidRDefault="00EA5CD2" w:rsidP="00512492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создающие формирования: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разрабатывают штаты и табели оснащения специальной техникой и имуществом формирований;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укомплектовывают формирования личным составом, специальной техникой и имуществом;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подготовку и руководство деятельностью формирований;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поддерживают формирования в постоянной готовности в соответствии  с планами ГО к ведению АСДНР;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представляют донесения и отчеты о проводимой работе по подготовке формирований, в соответствии с табелем срочных донесений.</w:t>
      </w:r>
    </w:p>
    <w:p w:rsidR="00EA5CD2" w:rsidRDefault="00EA5CD2" w:rsidP="00512492">
      <w:pPr>
        <w:ind w:left="720"/>
        <w:jc w:val="both"/>
        <w:rPr>
          <w:sz w:val="28"/>
          <w:szCs w:val="28"/>
        </w:rPr>
      </w:pPr>
    </w:p>
    <w:p w:rsidR="00EA5CD2" w:rsidRDefault="00EA5CD2" w:rsidP="00512492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YI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Имущество гражданской обороны сельского поселения:</w:t>
      </w:r>
    </w:p>
    <w:p w:rsidR="00EA5CD2" w:rsidRDefault="00EA5CD2" w:rsidP="00512492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 имуществу ГО сельского поселения относятся: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средства индивидуальной защиты;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приборы радиационной, химической разведки и дозиметрического контроля;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приборы и комплекты специальной обработки;</w:t>
      </w:r>
    </w:p>
    <w:p w:rsidR="00EA5CD2" w:rsidRDefault="00EA5CD2" w:rsidP="005124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другие материально-технические средства, созданные или закупленные за счет бюджетов сельского поселения, муниципальных образований сельсоветов, объектов для использования в интересах ГО.</w:t>
      </w:r>
    </w:p>
    <w:p w:rsidR="00EA5CD2" w:rsidRDefault="00EA5CD2" w:rsidP="00512492">
      <w:pPr>
        <w:pStyle w:val="BodyTextIndent"/>
        <w:ind w:firstLine="720"/>
        <w:rPr>
          <w:sz w:val="28"/>
          <w:szCs w:val="28"/>
        </w:rPr>
      </w:pPr>
      <w:r>
        <w:t>В случае изменения форм собственности, ведомственные структуры и объекты обязаны сохранять целевое назначение объектов ГО,  обеспечить сохранность имущества, а также задания по их накоплению и содержанию.</w:t>
      </w:r>
    </w:p>
    <w:p w:rsidR="00EA5CD2" w:rsidRDefault="00EA5CD2" w:rsidP="00512492">
      <w:pPr>
        <w:pStyle w:val="BodyTextIndent"/>
        <w:ind w:firstLine="720"/>
      </w:pPr>
      <w:r>
        <w:t>Списание и уничтожение имущества ГО проводится в соответствии с действующими инструкциями и указаниями.</w:t>
      </w:r>
    </w:p>
    <w:p w:rsidR="00EA5CD2" w:rsidRDefault="00EA5CD2" w:rsidP="00512492">
      <w:pPr>
        <w:pStyle w:val="BodyTextIndent"/>
        <w:ind w:firstLine="720"/>
        <w:rPr>
          <w:b/>
          <w:bCs/>
        </w:rPr>
      </w:pPr>
      <w:r>
        <w:rPr>
          <w:lang w:val="en-US"/>
        </w:rPr>
        <w:t>Y</w:t>
      </w:r>
      <w:r>
        <w:t xml:space="preserve">П. </w:t>
      </w:r>
      <w:r>
        <w:rPr>
          <w:b/>
          <w:bCs/>
        </w:rPr>
        <w:t xml:space="preserve">Финансирование мероприятий гражданской обороны сельского поселения </w:t>
      </w:r>
    </w:p>
    <w:p w:rsidR="00EA5CD2" w:rsidRDefault="00EA5CD2" w:rsidP="00512492">
      <w:pPr>
        <w:pStyle w:val="BodyTextIndent"/>
        <w:ind w:firstLine="720"/>
        <w:rPr>
          <w:b/>
          <w:bCs/>
        </w:rPr>
      </w:pPr>
      <w:r>
        <w:rPr>
          <w:b/>
          <w:bCs/>
        </w:rPr>
        <w:t xml:space="preserve">        осуществляется:</w:t>
      </w:r>
    </w:p>
    <w:p w:rsidR="00EA5CD2" w:rsidRDefault="00EA5CD2" w:rsidP="00512492">
      <w:pPr>
        <w:pStyle w:val="BodyTextIndent"/>
        <w:numPr>
          <w:ilvl w:val="0"/>
          <w:numId w:val="2"/>
        </w:numPr>
        <w:autoSpaceDE w:val="0"/>
        <w:autoSpaceDN w:val="0"/>
        <w:spacing w:after="0"/>
        <w:jc w:val="both"/>
      </w:pPr>
      <w:r>
        <w:t>в муниципальных образованиях сельсоветов, на предприятиях и в организациях -  за счет собственных средств;</w:t>
      </w:r>
    </w:p>
    <w:p w:rsidR="00EA5CD2" w:rsidRDefault="00EA5CD2" w:rsidP="00512492">
      <w:pPr>
        <w:pStyle w:val="BodyTextIndent"/>
        <w:numPr>
          <w:ilvl w:val="0"/>
          <w:numId w:val="2"/>
        </w:numPr>
        <w:autoSpaceDE w:val="0"/>
        <w:autoSpaceDN w:val="0"/>
        <w:spacing w:after="0"/>
        <w:jc w:val="both"/>
      </w:pPr>
      <w:r>
        <w:t>на ведомственных объектах и в негосударственных ведомственных структурах за счет собственных средств объектов и ведомственных структур;</w:t>
      </w:r>
    </w:p>
    <w:p w:rsidR="00EA5CD2" w:rsidRDefault="00EA5CD2" w:rsidP="00512492">
      <w:pPr>
        <w:pStyle w:val="BodyTextIndent"/>
        <w:numPr>
          <w:ilvl w:val="0"/>
          <w:numId w:val="2"/>
        </w:numPr>
        <w:autoSpaceDE w:val="0"/>
        <w:autoSpaceDN w:val="0"/>
        <w:spacing w:after="0"/>
        <w:jc w:val="both"/>
      </w:pPr>
      <w:r>
        <w:t>финансирование мероприятий ГО может осуществляться за счет общественных фондов;</w:t>
      </w:r>
    </w:p>
    <w:p w:rsidR="00EA5CD2" w:rsidRDefault="00EA5CD2" w:rsidP="00512492">
      <w:pPr>
        <w:pStyle w:val="BodyTextIndent"/>
        <w:numPr>
          <w:ilvl w:val="0"/>
          <w:numId w:val="2"/>
        </w:numPr>
        <w:autoSpaceDE w:val="0"/>
        <w:autoSpaceDN w:val="0"/>
        <w:spacing w:after="0"/>
        <w:jc w:val="both"/>
      </w:pPr>
      <w:r>
        <w:t>финансирование расходов, связанных с проведением аварийно-спасательных и других неотложных работ осуществляется за счет бюджетов сельского поселения, муниципальных образований сельсоветов, объектов и ведомств в интересах которых проводятся эти работы;</w:t>
      </w:r>
    </w:p>
    <w:p w:rsidR="00EA5CD2" w:rsidRDefault="00EA5CD2" w:rsidP="00512492">
      <w:pPr>
        <w:pStyle w:val="BodyTextIndent"/>
        <w:numPr>
          <w:ilvl w:val="0"/>
          <w:numId w:val="2"/>
        </w:numPr>
        <w:autoSpaceDE w:val="0"/>
        <w:autoSpaceDN w:val="0"/>
        <w:spacing w:after="0"/>
        <w:jc w:val="both"/>
      </w:pPr>
      <w:r>
        <w:t xml:space="preserve">финансирование мероприятий ГО осуществляется наряду с другими оборонными мероприятиями в первоочередном порядке. </w:t>
      </w:r>
    </w:p>
    <w:p w:rsidR="00EA5CD2" w:rsidRDefault="00EA5CD2" w:rsidP="00512492">
      <w:pPr>
        <w:pStyle w:val="BodyTextIndent"/>
        <w:ind w:firstLine="720"/>
        <w:rPr>
          <w:b/>
          <w:bCs/>
        </w:rPr>
      </w:pPr>
      <w:r>
        <w:rPr>
          <w:b/>
          <w:bCs/>
        </w:rPr>
        <w:tab/>
      </w:r>
    </w:p>
    <w:p w:rsidR="00EA5CD2" w:rsidRDefault="00EA5CD2" w:rsidP="005124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5CD2" w:rsidRDefault="00EA5CD2" w:rsidP="00512492">
      <w:pPr>
        <w:jc w:val="both"/>
        <w:rPr>
          <w:sz w:val="28"/>
          <w:szCs w:val="28"/>
        </w:rPr>
      </w:pPr>
    </w:p>
    <w:p w:rsidR="00EA5CD2" w:rsidRDefault="00EA5CD2" w:rsidP="00512492">
      <w:pPr>
        <w:jc w:val="both"/>
        <w:rPr>
          <w:b/>
          <w:bCs/>
          <w:sz w:val="28"/>
          <w:szCs w:val="28"/>
        </w:rPr>
      </w:pPr>
    </w:p>
    <w:p w:rsidR="00EA5CD2" w:rsidRDefault="00EA5CD2" w:rsidP="00512492">
      <w:pPr>
        <w:jc w:val="both"/>
        <w:rPr>
          <w:b/>
          <w:bCs/>
          <w:sz w:val="28"/>
          <w:szCs w:val="28"/>
        </w:rPr>
      </w:pPr>
    </w:p>
    <w:p w:rsidR="00EA5CD2" w:rsidRDefault="00EA5CD2" w:rsidP="00512492">
      <w:pPr>
        <w:jc w:val="both"/>
        <w:rPr>
          <w:b/>
          <w:bCs/>
          <w:sz w:val="28"/>
          <w:szCs w:val="28"/>
        </w:rPr>
      </w:pPr>
    </w:p>
    <w:p w:rsidR="00EA5CD2" w:rsidRDefault="00EA5CD2" w:rsidP="00512492">
      <w:pPr>
        <w:rPr>
          <w:sz w:val="28"/>
        </w:rPr>
      </w:pPr>
    </w:p>
    <w:p w:rsidR="00EA5CD2" w:rsidRDefault="00EA5CD2" w:rsidP="00512492">
      <w:pPr>
        <w:rPr>
          <w:sz w:val="28"/>
        </w:rPr>
      </w:pPr>
    </w:p>
    <w:p w:rsidR="00EA5CD2" w:rsidRDefault="00EA5CD2" w:rsidP="00512492">
      <w:pPr>
        <w:rPr>
          <w:sz w:val="28"/>
        </w:rPr>
      </w:pPr>
    </w:p>
    <w:p w:rsidR="00EA5CD2" w:rsidRDefault="00EA5CD2" w:rsidP="00512492">
      <w:pPr>
        <w:rPr>
          <w:sz w:val="28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 w:rsidP="00512492">
      <w:pPr>
        <w:pStyle w:val="Title"/>
        <w:jc w:val="both"/>
        <w:rPr>
          <w:b w:val="0"/>
          <w:bCs w:val="0"/>
        </w:rPr>
      </w:pPr>
    </w:p>
    <w:p w:rsidR="00EA5CD2" w:rsidRDefault="00EA5CD2">
      <w:bookmarkStart w:id="0" w:name="_GoBack"/>
      <w:bookmarkEnd w:id="0"/>
    </w:p>
    <w:sectPr w:rsidR="00EA5CD2" w:rsidSect="0054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201B1"/>
    <w:multiLevelType w:val="singleLevel"/>
    <w:tmpl w:val="ABC664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7F1A64D4"/>
    <w:multiLevelType w:val="singleLevel"/>
    <w:tmpl w:val="A9165A9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492"/>
    <w:rsid w:val="00325F6B"/>
    <w:rsid w:val="00512492"/>
    <w:rsid w:val="0054241B"/>
    <w:rsid w:val="0097565B"/>
    <w:rsid w:val="00AB21B4"/>
    <w:rsid w:val="00EA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9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2492"/>
    <w:pPr>
      <w:keepNext/>
      <w:widowControl w:val="0"/>
      <w:snapToGrid w:val="0"/>
      <w:jc w:val="center"/>
      <w:outlineLvl w:val="0"/>
    </w:pPr>
    <w:rPr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249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249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249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2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12492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12492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12492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1249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12492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1249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2492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124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249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0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11</Pages>
  <Words>2647</Words>
  <Characters>15092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2013-03-24T06:07:00Z</cp:lastPrinted>
  <dcterms:created xsi:type="dcterms:W3CDTF">2013-03-17T10:40:00Z</dcterms:created>
  <dcterms:modified xsi:type="dcterms:W3CDTF">2013-03-24T06:10:00Z</dcterms:modified>
</cp:coreProperties>
</file>