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18" w:rsidRDefault="00337A18" w:rsidP="00337A18">
      <w:pPr>
        <w:pStyle w:val="1"/>
        <w:jc w:val="center"/>
        <w:rPr>
          <w:sz w:val="36"/>
          <w:szCs w:val="36"/>
          <w:shd w:val="clear" w:color="auto" w:fill="FFFFFF"/>
        </w:rPr>
      </w:pPr>
      <w:r w:rsidRPr="00337A18">
        <w:rPr>
          <w:sz w:val="36"/>
          <w:szCs w:val="36"/>
        </w:rPr>
        <w:br/>
      </w:r>
      <w:r>
        <w:rPr>
          <w:sz w:val="36"/>
          <w:szCs w:val="36"/>
          <w:shd w:val="clear" w:color="auto" w:fill="FFFFFF"/>
        </w:rPr>
        <w:t>О</w:t>
      </w:r>
      <w:r w:rsidRPr="00337A18">
        <w:rPr>
          <w:sz w:val="36"/>
          <w:szCs w:val="36"/>
          <w:shd w:val="clear" w:color="auto" w:fill="FFFFFF"/>
        </w:rPr>
        <w:t>бъявление</w:t>
      </w:r>
    </w:p>
    <w:p w:rsidR="00337A18" w:rsidRPr="00337A18" w:rsidRDefault="00337A18" w:rsidP="00337A18"/>
    <w:p w:rsidR="00337A18" w:rsidRDefault="00337A18" w:rsidP="00337A18">
      <w:pPr>
        <w:jc w:val="both"/>
        <w:rPr>
          <w:rFonts w:ascii="Arial" w:hAnsi="Arial" w:cs="Arial"/>
          <w:color w:val="212529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Администрация Шурыгинского сельсовета Черепановского района 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Новосибирской области приостанавливают прием и выдачу документов с 30 марта до 5 апрел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я. С 6 апреля прием заявителей 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будет идти только по предварительной записи</w:t>
      </w:r>
      <w:proofErr w:type="gramStart"/>
      <w:r>
        <w:rPr>
          <w:rFonts w:ascii="Arial" w:hAnsi="Arial" w:cs="Arial"/>
          <w:color w:val="212529"/>
          <w:sz w:val="27"/>
          <w:szCs w:val="27"/>
        </w:rPr>
        <w:br/>
      </w:r>
      <w:r>
        <w:rPr>
          <w:rFonts w:ascii="Arial" w:hAnsi="Arial" w:cs="Arial"/>
          <w:color w:val="212529"/>
          <w:sz w:val="27"/>
          <w:szCs w:val="27"/>
        </w:rPr>
        <w:br/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>С</w:t>
      </w:r>
      <w:proofErr w:type="gramEnd"/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30 марта по 3 апреля не будут идти личные приемы граждан и юридических лиц. Все запросы можно направлять письменно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на официальный сайт  </w:t>
      </w:r>
      <w:hyperlink r:id="rId5" w:history="1">
        <w:r w:rsidRPr="0004072E">
          <w:rPr>
            <w:rStyle w:val="a3"/>
            <w:rFonts w:ascii="Arial" w:hAnsi="Arial" w:cs="Arial"/>
            <w:sz w:val="27"/>
            <w:szCs w:val="27"/>
            <w:shd w:val="clear" w:color="auto" w:fill="FFFFFF"/>
          </w:rPr>
          <w:t>http://admshurigino.nso.ru/</w:t>
        </w:r>
      </w:hyperlink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, дополнительную информацию по интересующим вопросам  можно получить по телефону: ежедневно  8 383 45 62 272,</w:t>
      </w:r>
      <w:r w:rsidRPr="00337A18"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>8 383 45 62</w:t>
      </w: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> 280, круглосуточно 8 961 222 56 42</w:t>
      </w:r>
    </w:p>
    <w:p w:rsidR="00715499" w:rsidRDefault="00337A18" w:rsidP="00337A18">
      <w:pPr>
        <w:jc w:val="right"/>
      </w:pPr>
      <w:r>
        <w:rPr>
          <w:rFonts w:ascii="Arial" w:hAnsi="Arial" w:cs="Arial"/>
          <w:color w:val="212529"/>
          <w:sz w:val="27"/>
          <w:szCs w:val="27"/>
          <w:shd w:val="clear" w:color="auto" w:fill="FFFFFF"/>
        </w:rPr>
        <w:t xml:space="preserve">администрация </w:t>
      </w:r>
      <w:bookmarkStart w:id="0" w:name="_GoBack"/>
      <w:bookmarkEnd w:id="0"/>
    </w:p>
    <w:sectPr w:rsidR="00715499" w:rsidSect="00337A1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18"/>
    <w:rsid w:val="00337A18"/>
    <w:rsid w:val="0071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7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A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37A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7A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A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37A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shurigino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2020-03-30T04:13:00Z</dcterms:created>
  <dcterms:modified xsi:type="dcterms:W3CDTF">2020-03-30T04:20:00Z</dcterms:modified>
</cp:coreProperties>
</file>