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03A22" w:rsidRPr="0040240F" w:rsidTr="00A03A22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893260" w:rsidP="00CE24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ОКРУЖНАЯ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ИЗБИРАТЕЛЬНАЯ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КОМИССИЯ</w:t>
            </w:r>
            <w:r w:rsidR="00CE24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ТРЁХ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МАНД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АТНОГО ИЗБИРАТЕЛЬНОГО ОКРУГА № </w:t>
            </w:r>
            <w:r w:rsidR="001653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ПО ВЫБОРАМ  ДЕПУТАТОВ СО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ВЕТА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ДЕПУТАТОВ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ШУРЫГИНСКОГО  СЕЛЬСОВЕТА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ЧЕРЕПАНОВСКОГО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РАЙОНА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НОВОСИБИРСКОЙ ОБЛАСТИ</w:t>
            </w:r>
            <w:r w:rsidR="00B16770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ШЕСТОГО</w:t>
            </w:r>
            <w:r w:rsidR="00B16770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СОЗЫВА</w:t>
            </w:r>
          </w:p>
        </w:tc>
      </w:tr>
      <w:tr w:rsidR="00A03A22" w:rsidRPr="0040240F" w:rsidTr="00A03A22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 w:rsidP="00893260">
            <w:pPr>
              <w:keepNext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3A22" w:rsidRPr="0040240F" w:rsidRDefault="00A03A22" w:rsidP="00AE2150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3A22" w:rsidRPr="0040240F" w:rsidRDefault="00A03A22" w:rsidP="00C043D6">
      <w:pPr>
        <w:tabs>
          <w:tab w:val="left" w:pos="708"/>
          <w:tab w:val="center" w:pos="4677"/>
          <w:tab w:val="righ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24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A03A22" w:rsidRPr="0040240F" w:rsidTr="00AE2150">
        <w:trPr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C043D6"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.07.2020 г.</w:t>
            </w:r>
          </w:p>
        </w:tc>
        <w:tc>
          <w:tcPr>
            <w:tcW w:w="4394" w:type="dxa"/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A22" w:rsidRPr="0040240F" w:rsidRDefault="000A5CE5" w:rsidP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3F08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1/2</w:t>
            </w:r>
            <w:r w:rsidR="007F7D9E"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A03A22" w:rsidRPr="0040240F" w:rsidTr="00AE2150">
        <w:trPr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03A22" w:rsidRPr="0040240F" w:rsidRDefault="00A03A22" w:rsidP="00AE215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A22" w:rsidRPr="0040240F" w:rsidTr="00AE2150">
        <w:trPr>
          <w:gridBefore w:val="1"/>
          <w:gridAfter w:val="1"/>
          <w:wBefore w:w="2362" w:type="dxa"/>
          <w:wAfter w:w="2232" w:type="dxa"/>
          <w:jc w:val="center"/>
        </w:trPr>
        <w:tc>
          <w:tcPr>
            <w:tcW w:w="4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С. Шурыгино </w:t>
            </w:r>
          </w:p>
        </w:tc>
      </w:tr>
      <w:tr w:rsidR="00A03A22" w:rsidRPr="0040240F" w:rsidTr="00AE2150">
        <w:trPr>
          <w:gridBefore w:val="1"/>
          <w:gridAfter w:val="1"/>
          <w:wBefore w:w="2362" w:type="dxa"/>
          <w:wAfter w:w="2232" w:type="dxa"/>
          <w:jc w:val="center"/>
        </w:trPr>
        <w:tc>
          <w:tcPr>
            <w:tcW w:w="4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03A22" w:rsidRPr="0040240F" w:rsidRDefault="00A03A22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0240F">
        <w:rPr>
          <w:rFonts w:ascii="Times New Roman" w:eastAsia="Times New Roman" w:hAnsi="Times New Roman"/>
          <w:b/>
          <w:bCs/>
          <w:sz w:val="24"/>
          <w:szCs w:val="24"/>
        </w:rPr>
        <w:t>О регистрации кандидата в депутаты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 Совета депутатов </w:t>
      </w:r>
      <w:r w:rsidR="007F7D9E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Шурыгинского сельсовета 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Черепановского района Новосибирской области </w:t>
      </w:r>
      <w:r w:rsidR="007F7D9E" w:rsidRPr="0040240F">
        <w:rPr>
          <w:rFonts w:ascii="Times New Roman" w:eastAsia="Times New Roman" w:hAnsi="Times New Roman"/>
          <w:b/>
          <w:bCs/>
          <w:sz w:val="24"/>
          <w:szCs w:val="24"/>
        </w:rPr>
        <w:t>шестого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 созыва</w:t>
      </w:r>
    </w:p>
    <w:p w:rsidR="00A03A22" w:rsidRPr="0040240F" w:rsidRDefault="00336EE0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892111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A03A22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b/>
          <w:sz w:val="24"/>
          <w:szCs w:val="24"/>
          <w:lang w:eastAsia="ru-RU"/>
        </w:rPr>
        <w:t>трё</w:t>
      </w:r>
      <w:r w:rsidR="007F7D9E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х</w:t>
      </w:r>
      <w:r w:rsidR="00A03A22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мандатному избирательному округу</w:t>
      </w:r>
      <w:r w:rsidR="001653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4</w:t>
      </w:r>
    </w:p>
    <w:p w:rsidR="00A03A22" w:rsidRPr="0040240F" w:rsidRDefault="0016536F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Доценко Светланы Николаевны</w:t>
      </w:r>
    </w:p>
    <w:p w:rsidR="00A03A22" w:rsidRPr="0040240F" w:rsidRDefault="00A03A22" w:rsidP="00A03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A22" w:rsidRPr="0040240F" w:rsidRDefault="00A03A22" w:rsidP="00157B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Проверив соответствие порядка выдвижения избирательным объединением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местное  отделение Всероссийской  политической  Партии «Единая Россия» Черепановского района Новосибирской области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кандидата в депутаты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Совета депутатов </w:t>
      </w:r>
      <w:r w:rsidR="00F341C7" w:rsidRPr="004024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3A40" w:rsidRPr="0040240F">
        <w:rPr>
          <w:rFonts w:ascii="Times New Roman" w:hAnsi="Times New Roman"/>
          <w:sz w:val="24"/>
          <w:szCs w:val="24"/>
          <w:lang w:eastAsia="ru-RU"/>
        </w:rPr>
        <w:t xml:space="preserve">Шурыгинского сельсовета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Черепановского района Новосибирской области </w:t>
      </w:r>
      <w:r w:rsidR="00093A40" w:rsidRPr="0040240F">
        <w:rPr>
          <w:rFonts w:ascii="Times New Roman" w:hAnsi="Times New Roman"/>
          <w:sz w:val="24"/>
          <w:szCs w:val="24"/>
          <w:lang w:eastAsia="ru-RU"/>
        </w:rPr>
        <w:t xml:space="preserve">шестого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 созыва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Доценко Светланы Николаевны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в соответствии с частью 3 статьи 42</w:t>
      </w:r>
      <w:proofErr w:type="gramEnd"/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вышеуказанного Закона </w:t>
      </w:r>
      <w:r w:rsidR="0089326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окружная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избирательная комиссия </w:t>
      </w:r>
      <w:r w:rsidR="00DE4158">
        <w:rPr>
          <w:rFonts w:ascii="Times New Roman" w:eastAsia="Times New Roman" w:hAnsi="Times New Roman"/>
          <w:sz w:val="24"/>
          <w:szCs w:val="24"/>
          <w:lang w:eastAsia="ru-RU"/>
        </w:rPr>
        <w:t>трё</w:t>
      </w:r>
      <w:r w:rsidR="00093A40" w:rsidRPr="0040240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мандатного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избирательного о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круга №  4</w:t>
      </w:r>
    </w:p>
    <w:p w:rsidR="00A03A22" w:rsidRPr="0040240F" w:rsidRDefault="00A03A22" w:rsidP="00A03A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РЕШИЛА:</w:t>
      </w:r>
    </w:p>
    <w:p w:rsidR="009F4CC3" w:rsidRPr="0040240F" w:rsidRDefault="00A03A22" w:rsidP="00CA1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1. </w:t>
      </w:r>
      <w:proofErr w:type="gramStart"/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Зарегис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трировать кандидата в депутаты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Доценко Светлану Николаевну </w:t>
      </w:r>
      <w:r w:rsidR="00CA19D6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>роживающего по адресу: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01579B">
        <w:rPr>
          <w:rFonts w:ascii="Times New Roman" w:eastAsia="Times New Roman" w:hAnsi="Times New Roman"/>
          <w:sz w:val="24"/>
          <w:szCs w:val="24"/>
          <w:lang w:eastAsia="ru-RU"/>
        </w:rPr>
        <w:t xml:space="preserve">. Шурыгино, ул.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Луговая, дом 41,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Черепановского района, Новосибирской области,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специалиста по социальной работе МОУ «КЦСОН Черепановского района Новосибирской области»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выдвинут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избирательным объединением местное  отделение Всероссийской  политической  Партии «Единая Россия» Черепановского района Новосибирской области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>трёх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мандатному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избирательному округу № </w:t>
      </w:r>
      <w:r w:rsidR="00CC2AF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1068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1B347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07E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72C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07E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72CE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>25.07.2020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  <w:proofErr w:type="gramEnd"/>
    </w:p>
    <w:p w:rsidR="00A03A22" w:rsidRPr="0040240F" w:rsidRDefault="00A03A22" w:rsidP="009F4C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2. Выдать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Доценко Светлане Николаевне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удостоверение о регистрации установленного образца.</w:t>
      </w:r>
    </w:p>
    <w:p w:rsidR="00A03A22" w:rsidRPr="0040240F" w:rsidRDefault="00A03A22" w:rsidP="00892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Передать </w:t>
      </w:r>
      <w:r w:rsidR="00892111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бюллетень органов местного самоуправления </w:t>
      </w:r>
      <w:r w:rsidR="00D25FD9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Шурыгинского сельсовета </w:t>
      </w:r>
      <w:r w:rsidR="00892111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Черепановского района Новосибирской области </w:t>
      </w:r>
      <w:r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зарегистрированном кандидате, в объеме, установленном избирательной комиссией муниципального образования, в течение 48 часов с момента его регистрации.</w:t>
      </w:r>
    </w:p>
    <w:p w:rsidR="00A03A22" w:rsidRPr="0040240F" w:rsidRDefault="00A03A22" w:rsidP="00A03A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4. Опубликовать настоящее решение в </w:t>
      </w:r>
      <w:r w:rsidR="0073298A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бюллетене</w:t>
      </w:r>
      <w:r w:rsidR="00336EE0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</w:t>
      </w:r>
      <w:r w:rsidR="00726C22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Шурыгинского сельсовета </w:t>
      </w:r>
      <w:r w:rsidR="00336EE0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 района Новосибирской области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36EE0" w:rsidRPr="0040240F" w:rsidRDefault="00854535" w:rsidP="004024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>5. </w:t>
      </w:r>
      <w:proofErr w:type="gramStart"/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выполнением настоящего решения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5C7D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возложить на                               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секретаря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окружной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избирательной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комиссии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4158">
        <w:rPr>
          <w:rFonts w:ascii="Times New Roman" w:eastAsia="Times New Roman" w:hAnsi="Times New Roman"/>
          <w:sz w:val="24"/>
          <w:szCs w:val="24"/>
          <w:lang w:eastAsia="ru-RU"/>
        </w:rPr>
        <w:t>трё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мандатного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>избирательног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о округа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2111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Мумбер</w:t>
      </w:r>
      <w:proofErr w:type="spellEnd"/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Е.А.</w:t>
      </w:r>
    </w:p>
    <w:p w:rsidR="009F4CC3" w:rsidRPr="0040240F" w:rsidRDefault="009F4CC3" w:rsidP="00336E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A22" w:rsidRDefault="00A03A22" w:rsidP="0040240F">
      <w:pPr>
        <w:tabs>
          <w:tab w:val="left" w:pos="796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Роговцева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О.А.</w:t>
      </w:r>
    </w:p>
    <w:p w:rsidR="00180593" w:rsidRPr="0040240F" w:rsidRDefault="00180593" w:rsidP="0040240F">
      <w:pPr>
        <w:tabs>
          <w:tab w:val="left" w:pos="796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A22" w:rsidRPr="0040240F" w:rsidRDefault="00A03A22" w:rsidP="004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proofErr w:type="spellStart"/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Мумбер</w:t>
      </w:r>
      <w:proofErr w:type="spellEnd"/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Е.А</w:t>
      </w:r>
    </w:p>
    <w:p w:rsidR="00A03A22" w:rsidRPr="00AE2150" w:rsidRDefault="00A03A22" w:rsidP="00A03A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D42" w:rsidRDefault="00A03A22" w:rsidP="00216D42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01068" w:rsidRDefault="00201068" w:rsidP="0021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21E6" w:rsidRDefault="00AB611C">
      <w:bookmarkStart w:id="0" w:name="_GoBack"/>
      <w:bookmarkEnd w:id="0"/>
    </w:p>
    <w:sectPr w:rsidR="00E121E6" w:rsidSect="00D519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51"/>
    <w:rsid w:val="0001579B"/>
    <w:rsid w:val="00093A40"/>
    <w:rsid w:val="000A5CE5"/>
    <w:rsid w:val="000F4E19"/>
    <w:rsid w:val="00157B65"/>
    <w:rsid w:val="0016536F"/>
    <w:rsid w:val="00180593"/>
    <w:rsid w:val="001B347C"/>
    <w:rsid w:val="00201068"/>
    <w:rsid w:val="00216D42"/>
    <w:rsid w:val="00247404"/>
    <w:rsid w:val="002D0C51"/>
    <w:rsid w:val="00336EE0"/>
    <w:rsid w:val="003745B8"/>
    <w:rsid w:val="003F08A1"/>
    <w:rsid w:val="0040240F"/>
    <w:rsid w:val="004B4C1D"/>
    <w:rsid w:val="00582887"/>
    <w:rsid w:val="005B5237"/>
    <w:rsid w:val="005B625C"/>
    <w:rsid w:val="006770AE"/>
    <w:rsid w:val="00726C22"/>
    <w:rsid w:val="0073298A"/>
    <w:rsid w:val="007853CF"/>
    <w:rsid w:val="007F7D9E"/>
    <w:rsid w:val="00835C7D"/>
    <w:rsid w:val="00854535"/>
    <w:rsid w:val="008815E5"/>
    <w:rsid w:val="00892111"/>
    <w:rsid w:val="0089232B"/>
    <w:rsid w:val="00893260"/>
    <w:rsid w:val="008C3AB9"/>
    <w:rsid w:val="009B4FFE"/>
    <w:rsid w:val="009B69EF"/>
    <w:rsid w:val="009E0886"/>
    <w:rsid w:val="009F4CC3"/>
    <w:rsid w:val="00A03A22"/>
    <w:rsid w:val="00AB611C"/>
    <w:rsid w:val="00AE2150"/>
    <w:rsid w:val="00B00DB2"/>
    <w:rsid w:val="00B16770"/>
    <w:rsid w:val="00B25DC8"/>
    <w:rsid w:val="00C043D6"/>
    <w:rsid w:val="00C4366F"/>
    <w:rsid w:val="00C6319B"/>
    <w:rsid w:val="00C71FCC"/>
    <w:rsid w:val="00C87252"/>
    <w:rsid w:val="00CA19D6"/>
    <w:rsid w:val="00CC2AF7"/>
    <w:rsid w:val="00CC766D"/>
    <w:rsid w:val="00CE24CA"/>
    <w:rsid w:val="00CF687E"/>
    <w:rsid w:val="00D25FD9"/>
    <w:rsid w:val="00D472CE"/>
    <w:rsid w:val="00D5194D"/>
    <w:rsid w:val="00D63EB2"/>
    <w:rsid w:val="00DB07B5"/>
    <w:rsid w:val="00DE4158"/>
    <w:rsid w:val="00E55E4C"/>
    <w:rsid w:val="00E7791A"/>
    <w:rsid w:val="00F07EC7"/>
    <w:rsid w:val="00F3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A2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A2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9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</dc:creator>
  <cp:lastModifiedBy>User</cp:lastModifiedBy>
  <cp:revision>30</cp:revision>
  <cp:lastPrinted>2020-07-25T08:22:00Z</cp:lastPrinted>
  <dcterms:created xsi:type="dcterms:W3CDTF">2020-07-24T08:09:00Z</dcterms:created>
  <dcterms:modified xsi:type="dcterms:W3CDTF">2020-09-17T08:45:00Z</dcterms:modified>
</cp:coreProperties>
</file>